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21" w:rsidRPr="002C0C21" w:rsidRDefault="002C0C21" w:rsidP="002C0C21">
      <w:pPr>
        <w:shd w:val="clear" w:color="auto" w:fill="FFFFFF"/>
        <w:spacing w:after="225"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Администрация</w:t>
      </w:r>
    </w:p>
    <w:p w:rsidR="002C0C21" w:rsidRPr="002C0C21" w:rsidRDefault="002C0C21" w:rsidP="002C0C21">
      <w:pPr>
        <w:shd w:val="clear" w:color="auto" w:fill="FFFFFF"/>
        <w:spacing w:after="225"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муниципального образования городское поселение</w:t>
      </w:r>
    </w:p>
    <w:p w:rsidR="002C0C21" w:rsidRPr="002C0C21" w:rsidRDefault="002C0C21" w:rsidP="002C0C21">
      <w:pPr>
        <w:shd w:val="clear" w:color="auto" w:fill="FFFFFF"/>
        <w:spacing w:after="225"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город Боровск</w:t>
      </w:r>
    </w:p>
    <w:p w:rsidR="002C0C21" w:rsidRPr="002C0C21" w:rsidRDefault="002C0C21" w:rsidP="002C0C21">
      <w:pPr>
        <w:shd w:val="clear" w:color="auto" w:fill="FFFFFF"/>
        <w:spacing w:after="225" w:line="240" w:lineRule="auto"/>
        <w:jc w:val="center"/>
        <w:rPr>
          <w:rFonts w:ascii="Calibri" w:eastAsia="Times New Roman" w:hAnsi="Calibri" w:cs="Calibri"/>
          <w:color w:val="000000"/>
          <w:sz w:val="21"/>
          <w:szCs w:val="21"/>
          <w:lang w:eastAsia="ru-RU"/>
        </w:rPr>
      </w:pPr>
    </w:p>
    <w:p w:rsidR="002C0C21" w:rsidRPr="002C0C21" w:rsidRDefault="002C0C21" w:rsidP="002C0C21">
      <w:pPr>
        <w:shd w:val="clear" w:color="auto" w:fill="FFFFFF"/>
        <w:spacing w:after="225"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u w:val="single"/>
          <w:lang w:eastAsia="ru-RU"/>
        </w:rPr>
        <w:t>ПОСТАНОВЛЕНИЕ</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 </w:t>
      </w:r>
    </w:p>
    <w:tbl>
      <w:tblPr>
        <w:tblW w:w="786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283"/>
        <w:gridCol w:w="3379"/>
        <w:gridCol w:w="2200"/>
      </w:tblGrid>
      <w:tr w:rsidR="002C0C21" w:rsidRPr="002C0C21" w:rsidTr="002C0C21">
        <w:trPr>
          <w:trHeight w:val="904"/>
          <w:jc w:val="center"/>
        </w:trPr>
        <w:tc>
          <w:tcPr>
            <w:tcW w:w="228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  </w:t>
            </w:r>
            <w:r w:rsidRPr="002C0C21">
              <w:rPr>
                <w:rFonts w:ascii="Calibri" w:eastAsia="Times New Roman" w:hAnsi="Calibri" w:cs="Calibri"/>
                <w:b/>
                <w:bCs/>
                <w:color w:val="000000"/>
                <w:sz w:val="21"/>
                <w:szCs w:val="21"/>
                <w:u w:val="single"/>
                <w:lang w:eastAsia="ru-RU"/>
              </w:rPr>
              <w:t>« 10»  февраля 2020 года</w:t>
            </w:r>
          </w:p>
        </w:tc>
        <w:tc>
          <w:tcPr>
            <w:tcW w:w="337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г. Боровск</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 </w:t>
            </w:r>
            <w:r w:rsidRPr="002C0C21">
              <w:rPr>
                <w:rFonts w:ascii="Calibri" w:eastAsia="Times New Roman" w:hAnsi="Calibri" w:cs="Calibri"/>
                <w:b/>
                <w:bCs/>
                <w:color w:val="000000"/>
                <w:sz w:val="21"/>
                <w:szCs w:val="21"/>
                <w:u w:val="single"/>
                <w:lang w:eastAsia="ru-RU"/>
              </w:rPr>
              <w:t>  36__    </w:t>
            </w:r>
          </w:p>
        </w:tc>
      </w:tr>
    </w:tbl>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w:t>
      </w:r>
    </w:p>
    <w:tbl>
      <w:tblPr>
        <w:tblW w:w="9680" w:type="dxa"/>
        <w:shd w:val="clear" w:color="auto" w:fill="FFFFFF"/>
        <w:tblCellMar>
          <w:top w:w="15" w:type="dxa"/>
          <w:left w:w="15" w:type="dxa"/>
          <w:bottom w:w="15" w:type="dxa"/>
          <w:right w:w="15" w:type="dxa"/>
        </w:tblCellMar>
        <w:tblLook w:val="04A0" w:firstRow="1" w:lastRow="0" w:firstColumn="1" w:lastColumn="0" w:noHBand="0" w:noVBand="1"/>
      </w:tblPr>
      <w:tblGrid>
        <w:gridCol w:w="9680"/>
      </w:tblGrid>
      <w:tr w:rsidR="002C0C21" w:rsidRPr="002C0C21" w:rsidTr="002C0C21">
        <w:trPr>
          <w:trHeight w:val="1228"/>
        </w:trPr>
        <w:tc>
          <w:tcPr>
            <w:tcW w:w="96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b/>
                <w:color w:val="000000"/>
                <w:sz w:val="21"/>
                <w:szCs w:val="21"/>
                <w:lang w:eastAsia="ru-RU"/>
              </w:rPr>
            </w:pPr>
            <w:r w:rsidRPr="002C0C21">
              <w:rPr>
                <w:rFonts w:ascii="Calibri" w:eastAsia="Times New Roman" w:hAnsi="Calibri" w:cs="Calibri"/>
                <w:b/>
                <w:color w:val="000000"/>
                <w:sz w:val="21"/>
                <w:szCs w:val="21"/>
                <w:lang w:eastAsia="ru-RU"/>
              </w:rPr>
              <w:t>Об утверждении политики в отношении обработки персональных данных в администрации муниципального образования городское поселение «город Боровск»</w:t>
            </w:r>
            <w:r w:rsidRPr="002C0C21">
              <w:rPr>
                <w:rFonts w:ascii="Calibri" w:eastAsia="Times New Roman" w:hAnsi="Calibri" w:cs="Calibri"/>
                <w:color w:val="000000"/>
                <w:sz w:val="21"/>
                <w:szCs w:val="21"/>
                <w:lang w:eastAsia="ru-RU"/>
              </w:rPr>
              <w:t> </w:t>
            </w:r>
          </w:p>
        </w:tc>
      </w:tr>
    </w:tbl>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                </w:t>
      </w:r>
      <w:r w:rsidRPr="002C0C21">
        <w:rPr>
          <w:rFonts w:ascii="Calibri" w:eastAsia="Times New Roman" w:hAnsi="Calibri" w:cs="Calibri"/>
          <w:color w:val="000000"/>
          <w:sz w:val="21"/>
          <w:szCs w:val="21"/>
          <w:lang w:eastAsia="ru-RU"/>
        </w:rPr>
        <w:t>В соответствии с Федеральным законом от 27.07.2006 года №152-ФЗ                     </w:t>
      </w:r>
      <w:proofErr w:type="gramStart"/>
      <w:r w:rsidRPr="002C0C21">
        <w:rPr>
          <w:rFonts w:ascii="Calibri" w:eastAsia="Times New Roman" w:hAnsi="Calibri" w:cs="Calibri"/>
          <w:color w:val="000000"/>
          <w:sz w:val="21"/>
          <w:szCs w:val="21"/>
          <w:lang w:eastAsia="ru-RU"/>
        </w:rPr>
        <w:t>   «</w:t>
      </w:r>
      <w:proofErr w:type="gramEnd"/>
      <w:r w:rsidRPr="002C0C21">
        <w:rPr>
          <w:rFonts w:ascii="Calibri" w:eastAsia="Times New Roman" w:hAnsi="Calibri" w:cs="Calibri"/>
          <w:color w:val="000000"/>
          <w:sz w:val="21"/>
          <w:szCs w:val="21"/>
          <w:lang w:eastAsia="ru-RU"/>
        </w:rPr>
        <w:t>О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ПОСТАНОВЛЯЮ:</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w:t>
      </w:r>
    </w:p>
    <w:p w:rsidR="002C0C21" w:rsidRPr="002C0C21" w:rsidRDefault="002C0C21" w:rsidP="002C0C21">
      <w:pPr>
        <w:numPr>
          <w:ilvl w:val="0"/>
          <w:numId w:val="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Утвердить политику в отношении обработки персональных данных в администрации муниципального образования городское поселение «город Боровск» (далее – Политика) (Приложение).</w:t>
      </w:r>
    </w:p>
    <w:p w:rsidR="002C0C21" w:rsidRPr="002C0C21" w:rsidRDefault="002C0C21" w:rsidP="002C0C21">
      <w:pPr>
        <w:numPr>
          <w:ilvl w:val="0"/>
          <w:numId w:val="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Организационно-контрольному отделу ознакомить муниципальных служащих и работников администрации с Политикой в отношении обработки персональных данных.</w:t>
      </w:r>
    </w:p>
    <w:p w:rsidR="002C0C21" w:rsidRPr="002C0C21" w:rsidRDefault="002C0C21" w:rsidP="002C0C21">
      <w:pPr>
        <w:numPr>
          <w:ilvl w:val="0"/>
          <w:numId w:val="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proofErr w:type="gramStart"/>
      <w:r w:rsidRPr="002C0C21">
        <w:rPr>
          <w:rFonts w:ascii="Calibri" w:eastAsia="Times New Roman" w:hAnsi="Calibri" w:cs="Calibri"/>
          <w:color w:val="000000"/>
          <w:sz w:val="21"/>
          <w:szCs w:val="21"/>
          <w:lang w:eastAsia="ru-RU"/>
        </w:rPr>
        <w:t>Контроль  исполнения</w:t>
      </w:r>
      <w:proofErr w:type="gramEnd"/>
      <w:r w:rsidRPr="002C0C21">
        <w:rPr>
          <w:rFonts w:ascii="Calibri" w:eastAsia="Times New Roman" w:hAnsi="Calibri" w:cs="Calibri"/>
          <w:color w:val="000000"/>
          <w:sz w:val="21"/>
          <w:szCs w:val="21"/>
          <w:lang w:eastAsia="ru-RU"/>
        </w:rPr>
        <w:t xml:space="preserve"> настоящего постановления возложить на заместителя главы администрации </w:t>
      </w:r>
      <w:proofErr w:type="spellStart"/>
      <w:r w:rsidRPr="002C0C21">
        <w:rPr>
          <w:rFonts w:ascii="Calibri" w:eastAsia="Times New Roman" w:hAnsi="Calibri" w:cs="Calibri"/>
          <w:color w:val="000000"/>
          <w:sz w:val="21"/>
          <w:szCs w:val="21"/>
          <w:lang w:eastAsia="ru-RU"/>
        </w:rPr>
        <w:t>Сысову</w:t>
      </w:r>
      <w:proofErr w:type="spellEnd"/>
      <w:r w:rsidRPr="002C0C21">
        <w:rPr>
          <w:rFonts w:ascii="Calibri" w:eastAsia="Times New Roman" w:hAnsi="Calibri" w:cs="Calibri"/>
          <w:color w:val="000000"/>
          <w:sz w:val="21"/>
          <w:szCs w:val="21"/>
          <w:lang w:eastAsia="ru-RU"/>
        </w:rPr>
        <w:t xml:space="preserve"> М.А.</w:t>
      </w:r>
    </w:p>
    <w:p w:rsidR="002C0C21" w:rsidRPr="002C0C21" w:rsidRDefault="002C0C21" w:rsidP="002C0C21">
      <w:pPr>
        <w:numPr>
          <w:ilvl w:val="0"/>
          <w:numId w:val="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администрации МО ГП г. Боровск от 28.10.2013 № 425 признать утратившим силу.</w:t>
      </w:r>
    </w:p>
    <w:p w:rsidR="002C0C21" w:rsidRPr="002C0C21" w:rsidRDefault="002C0C21" w:rsidP="002C0C21">
      <w:pPr>
        <w:numPr>
          <w:ilvl w:val="0"/>
          <w:numId w:val="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Настоящее постановление вступает в силу с момента подписания и подлежит официальному опубликованию на сайте администрации.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proofErr w:type="spellStart"/>
      <w:r w:rsidRPr="002C0C21">
        <w:rPr>
          <w:rFonts w:ascii="Calibri" w:eastAsia="Times New Roman" w:hAnsi="Calibri" w:cs="Calibri"/>
          <w:b/>
          <w:bCs/>
          <w:color w:val="000000"/>
          <w:sz w:val="21"/>
          <w:szCs w:val="21"/>
          <w:lang w:eastAsia="ru-RU"/>
        </w:rPr>
        <w:t>ВрИО</w:t>
      </w:r>
      <w:proofErr w:type="spellEnd"/>
      <w:r w:rsidRPr="002C0C21">
        <w:rPr>
          <w:rFonts w:ascii="Calibri" w:eastAsia="Times New Roman" w:hAnsi="Calibri" w:cs="Calibri"/>
          <w:b/>
          <w:bCs/>
          <w:color w:val="000000"/>
          <w:sz w:val="21"/>
          <w:szCs w:val="21"/>
          <w:lang w:eastAsia="ru-RU"/>
        </w:rPr>
        <w:t xml:space="preserve"> главы администрации                                                                               А.Я. Бодрова</w:t>
      </w:r>
    </w:p>
    <w:p w:rsidR="002C0C21" w:rsidRDefault="002C0C21" w:rsidP="002C0C21">
      <w:pPr>
        <w:shd w:val="clear" w:color="auto" w:fill="FFFFFF"/>
        <w:spacing w:after="225" w:line="240" w:lineRule="auto"/>
        <w:jc w:val="right"/>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 xml:space="preserve">Приложение. </w:t>
      </w:r>
    </w:p>
    <w:p w:rsidR="002C0C21" w:rsidRDefault="002C0C21" w:rsidP="002C0C21">
      <w:pPr>
        <w:shd w:val="clear" w:color="auto" w:fill="FFFFFF"/>
        <w:spacing w:after="225" w:line="240" w:lineRule="auto"/>
        <w:jc w:val="right"/>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xml:space="preserve">Утверждено Постановлением администрации </w:t>
      </w:r>
    </w:p>
    <w:p w:rsidR="002C0C21" w:rsidRDefault="002C0C21" w:rsidP="002C0C21">
      <w:pPr>
        <w:shd w:val="clear" w:color="auto" w:fill="FFFFFF"/>
        <w:spacing w:after="225" w:line="240" w:lineRule="auto"/>
        <w:jc w:val="right"/>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xml:space="preserve">муниципального образования городское поселение </w:t>
      </w:r>
    </w:p>
    <w:p w:rsidR="002C0C21" w:rsidRPr="002C0C21" w:rsidRDefault="002C0C21" w:rsidP="002C0C21">
      <w:pPr>
        <w:shd w:val="clear" w:color="auto" w:fill="FFFFFF"/>
        <w:spacing w:after="225" w:line="240" w:lineRule="auto"/>
        <w:jc w:val="right"/>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«город Боровск» № 36 от 10 февраля 2020г.</w:t>
      </w:r>
    </w:p>
    <w:p w:rsidR="002C0C21" w:rsidRPr="002C0C21" w:rsidRDefault="002C0C21" w:rsidP="002C0C21">
      <w:pPr>
        <w:shd w:val="clear" w:color="auto" w:fill="FFFFFF"/>
        <w:spacing w:after="225"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 xml:space="preserve">Политика в </w:t>
      </w:r>
      <w:bookmarkStart w:id="0" w:name="_GoBack"/>
      <w:r w:rsidRPr="002C0C21">
        <w:rPr>
          <w:rFonts w:ascii="Calibri" w:eastAsia="Times New Roman" w:hAnsi="Calibri" w:cs="Calibri"/>
          <w:b/>
          <w:bCs/>
          <w:color w:val="000000"/>
          <w:sz w:val="21"/>
          <w:szCs w:val="21"/>
          <w:lang w:eastAsia="ru-RU"/>
        </w:rPr>
        <w:t xml:space="preserve">отношении обработки персональных данных в администрации муниципального образования городского поселения «город </w:t>
      </w:r>
      <w:bookmarkEnd w:id="0"/>
      <w:r w:rsidRPr="002C0C21">
        <w:rPr>
          <w:rFonts w:ascii="Calibri" w:eastAsia="Times New Roman" w:hAnsi="Calibri" w:cs="Calibri"/>
          <w:b/>
          <w:bCs/>
          <w:color w:val="000000"/>
          <w:sz w:val="21"/>
          <w:szCs w:val="21"/>
          <w:lang w:eastAsia="ru-RU"/>
        </w:rPr>
        <w:t>Боровск»</w:t>
      </w:r>
    </w:p>
    <w:p w:rsidR="002C0C21" w:rsidRPr="002C0C21" w:rsidRDefault="002C0C21" w:rsidP="002C0C21">
      <w:pPr>
        <w:numPr>
          <w:ilvl w:val="0"/>
          <w:numId w:val="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Основные положения</w:t>
      </w:r>
    </w:p>
    <w:p w:rsidR="002C0C21" w:rsidRPr="002C0C21" w:rsidRDefault="002C0C21" w:rsidP="002C0C21">
      <w:pPr>
        <w:numPr>
          <w:ilvl w:val="1"/>
          <w:numId w:val="2"/>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Настоящая Политика в отношении обработки персональных данных в Администрации муниципального образования городского поселение «город Боровск» (далее – Политика) разработана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2C0C21" w:rsidRPr="002C0C21" w:rsidRDefault="002C0C21" w:rsidP="002C0C21">
      <w:pPr>
        <w:numPr>
          <w:ilvl w:val="1"/>
          <w:numId w:val="2"/>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Политика вступает в силу с момента ее утверждения главой администрации муниципального образования городское поселение «город Боровск» (далее – Администрация).</w:t>
      </w:r>
    </w:p>
    <w:p w:rsidR="002C0C21" w:rsidRPr="002C0C21" w:rsidRDefault="002C0C21" w:rsidP="002C0C21">
      <w:pPr>
        <w:numPr>
          <w:ilvl w:val="1"/>
          <w:numId w:val="2"/>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Политика подлежит пересмотру в ходе периодического анализа со стороны руководства Администрации, а также в случаях изменения законодательства Российской Федерации в области персональных данных.</w:t>
      </w:r>
    </w:p>
    <w:p w:rsidR="002C0C21" w:rsidRPr="002C0C21" w:rsidRDefault="002C0C21" w:rsidP="002C0C21">
      <w:pPr>
        <w:numPr>
          <w:ilvl w:val="1"/>
          <w:numId w:val="2"/>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Политика подлежит опубликованию на официальном сайте Администрации в течение 10 дней после её утверждения.</w:t>
      </w:r>
    </w:p>
    <w:p w:rsidR="002C0C21" w:rsidRPr="002C0C21" w:rsidRDefault="002C0C21" w:rsidP="002C0C21">
      <w:pPr>
        <w:numPr>
          <w:ilvl w:val="0"/>
          <w:numId w:val="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Цели</w:t>
      </w:r>
    </w:p>
    <w:p w:rsidR="002C0C21" w:rsidRPr="002C0C21" w:rsidRDefault="002C0C21" w:rsidP="002C0C21">
      <w:pPr>
        <w:numPr>
          <w:ilvl w:val="1"/>
          <w:numId w:val="2"/>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Целью Политики является обеспечение защиты прав и свобод субъектов персональных данных при обработке их персональных данных Администрацией.</w:t>
      </w:r>
    </w:p>
    <w:p w:rsidR="002C0C21" w:rsidRPr="002C0C21" w:rsidRDefault="002C0C21" w:rsidP="002C0C21">
      <w:pPr>
        <w:numPr>
          <w:ilvl w:val="0"/>
          <w:numId w:val="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Основные понятия</w:t>
      </w:r>
    </w:p>
    <w:p w:rsidR="002C0C21" w:rsidRPr="002C0C21" w:rsidRDefault="002C0C21" w:rsidP="002C0C21">
      <w:pPr>
        <w:numPr>
          <w:ilvl w:val="1"/>
          <w:numId w:val="2"/>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Для целей Политики используются следующие понятия:</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персональные данные</w:t>
      </w:r>
      <w:r w:rsidRPr="002C0C21">
        <w:rPr>
          <w:rFonts w:ascii="Calibri" w:eastAsia="Times New Roman" w:hAnsi="Calibri" w:cs="Calibri"/>
          <w:color w:val="000000"/>
          <w:sz w:val="21"/>
          <w:szCs w:val="21"/>
          <w:lang w:eastAsia="ru-RU"/>
        </w:rPr>
        <w:t xml:space="preserve"> – любая информация, относящаяся к прямо или косвенно </w:t>
      </w:r>
      <w:proofErr w:type="gramStart"/>
      <w:r w:rsidRPr="002C0C21">
        <w:rPr>
          <w:rFonts w:ascii="Calibri" w:eastAsia="Times New Roman" w:hAnsi="Calibri" w:cs="Calibri"/>
          <w:color w:val="000000"/>
          <w:sz w:val="21"/>
          <w:szCs w:val="21"/>
          <w:lang w:eastAsia="ru-RU"/>
        </w:rPr>
        <w:t>определенному</w:t>
      </w:r>
      <w:proofErr w:type="gramEnd"/>
      <w:r w:rsidRPr="002C0C21">
        <w:rPr>
          <w:rFonts w:ascii="Calibri" w:eastAsia="Times New Roman" w:hAnsi="Calibri" w:cs="Calibri"/>
          <w:color w:val="000000"/>
          <w:sz w:val="21"/>
          <w:szCs w:val="21"/>
          <w:lang w:eastAsia="ru-RU"/>
        </w:rPr>
        <w:t xml:space="preserve"> или определяемому физическому лицу (субъекту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субъект персональных данных </w:t>
      </w:r>
      <w:r w:rsidRPr="002C0C21">
        <w:rPr>
          <w:rFonts w:ascii="Calibri" w:eastAsia="Times New Roman" w:hAnsi="Calibri" w:cs="Calibri"/>
          <w:color w:val="000000"/>
          <w:sz w:val="21"/>
          <w:szCs w:val="21"/>
          <w:lang w:eastAsia="ru-RU"/>
        </w:rPr>
        <w:t xml:space="preserve">– физическое лицо, которое прямо или косвенно </w:t>
      </w:r>
      <w:proofErr w:type="gramStart"/>
      <w:r w:rsidRPr="002C0C21">
        <w:rPr>
          <w:rFonts w:ascii="Calibri" w:eastAsia="Times New Roman" w:hAnsi="Calibri" w:cs="Calibri"/>
          <w:color w:val="000000"/>
          <w:sz w:val="21"/>
          <w:szCs w:val="21"/>
          <w:lang w:eastAsia="ru-RU"/>
        </w:rPr>
        <w:t>определено</w:t>
      </w:r>
      <w:proofErr w:type="gramEnd"/>
      <w:r w:rsidRPr="002C0C21">
        <w:rPr>
          <w:rFonts w:ascii="Calibri" w:eastAsia="Times New Roman" w:hAnsi="Calibri" w:cs="Calibri"/>
          <w:color w:val="000000"/>
          <w:sz w:val="21"/>
          <w:szCs w:val="21"/>
          <w:lang w:eastAsia="ru-RU"/>
        </w:rPr>
        <w:t xml:space="preserve"> или определяемо с помощью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оператор</w:t>
      </w:r>
      <w:r w:rsidRPr="002C0C21">
        <w:rPr>
          <w:rFonts w:ascii="Calibri" w:eastAsia="Times New Roman" w:hAnsi="Calibri" w:cs="Calibri"/>
          <w:color w:val="000000"/>
          <w:sz w:val="21"/>
          <w:szCs w:val="21"/>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обработка персональных данных</w:t>
      </w:r>
      <w:r w:rsidRPr="002C0C21">
        <w:rPr>
          <w:rFonts w:ascii="Calibri" w:eastAsia="Times New Roman" w:hAnsi="Calibri" w:cs="Calibri"/>
          <w:color w:val="000000"/>
          <w:sz w:val="21"/>
          <w:szCs w:val="21"/>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автоматизированная обработка персональных данных</w:t>
      </w:r>
      <w:r w:rsidRPr="002C0C21">
        <w:rPr>
          <w:rFonts w:ascii="Calibri" w:eastAsia="Times New Roman" w:hAnsi="Calibri" w:cs="Calibri"/>
          <w:color w:val="000000"/>
          <w:sz w:val="21"/>
          <w:szCs w:val="21"/>
          <w:lang w:eastAsia="ru-RU"/>
        </w:rPr>
        <w:t> – обработка персональных данных с помощью средств вычислительной техники;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распространение персональных данных</w:t>
      </w:r>
      <w:r w:rsidRPr="002C0C21">
        <w:rPr>
          <w:rFonts w:ascii="Calibri" w:eastAsia="Times New Roman" w:hAnsi="Calibri" w:cs="Calibri"/>
          <w:color w:val="000000"/>
          <w:sz w:val="21"/>
          <w:szCs w:val="21"/>
          <w:lang w:eastAsia="ru-RU"/>
        </w:rPr>
        <w:t> – действия, направленные на раскрытие персональных данных неопределенному кругу лиц;</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lastRenderedPageBreak/>
        <w:t>предоставление персональных данных</w:t>
      </w:r>
      <w:r w:rsidRPr="002C0C21">
        <w:rPr>
          <w:rFonts w:ascii="Calibri" w:eastAsia="Times New Roman" w:hAnsi="Calibri" w:cs="Calibri"/>
          <w:color w:val="000000"/>
          <w:sz w:val="21"/>
          <w:szCs w:val="21"/>
          <w:lang w:eastAsia="ru-RU"/>
        </w:rPr>
        <w:t> – действия, направленные на раскрытие персональных данных определенному лицу или определенному кругу лиц;</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блокирование персональных данных</w:t>
      </w:r>
      <w:r w:rsidRPr="002C0C21">
        <w:rPr>
          <w:rFonts w:ascii="Calibri" w:eastAsia="Times New Roman" w:hAnsi="Calibri" w:cs="Calibri"/>
          <w:color w:val="000000"/>
          <w:sz w:val="21"/>
          <w:szCs w:val="2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уничтожение персональных данных</w:t>
      </w:r>
      <w:r w:rsidRPr="002C0C21">
        <w:rPr>
          <w:rFonts w:ascii="Calibri" w:eastAsia="Times New Roman" w:hAnsi="Calibri" w:cs="Calibri"/>
          <w:color w:val="000000"/>
          <w:sz w:val="21"/>
          <w:szCs w:val="2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обезличивание персональных данных</w:t>
      </w:r>
      <w:r w:rsidRPr="002C0C21">
        <w:rPr>
          <w:rFonts w:ascii="Calibri" w:eastAsia="Times New Roman" w:hAnsi="Calibri" w:cs="Calibri"/>
          <w:color w:val="000000"/>
          <w:sz w:val="21"/>
          <w:szCs w:val="21"/>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информационная система персональных данных</w:t>
      </w:r>
      <w:r w:rsidRPr="002C0C21">
        <w:rPr>
          <w:rFonts w:ascii="Calibri" w:eastAsia="Times New Roman" w:hAnsi="Calibri" w:cs="Calibri"/>
          <w:color w:val="000000"/>
          <w:sz w:val="21"/>
          <w:szCs w:val="21"/>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трансграничная передача персональных данных</w:t>
      </w:r>
      <w:r w:rsidRPr="002C0C21">
        <w:rPr>
          <w:rFonts w:ascii="Calibri" w:eastAsia="Times New Roman" w:hAnsi="Calibri" w:cs="Calibri"/>
          <w:color w:val="000000"/>
          <w:sz w:val="21"/>
          <w:szCs w:val="21"/>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угрозы безопасности персональных данных</w:t>
      </w:r>
      <w:r w:rsidRPr="002C0C21">
        <w:rPr>
          <w:rFonts w:ascii="Calibri" w:eastAsia="Times New Roman" w:hAnsi="Calibri" w:cs="Calibri"/>
          <w:color w:val="000000"/>
          <w:sz w:val="21"/>
          <w:szCs w:val="21"/>
          <w:lang w:eastAsia="ru-RU"/>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уровень защищенности персональных данных</w:t>
      </w:r>
      <w:r w:rsidRPr="002C0C21">
        <w:rPr>
          <w:rFonts w:ascii="Calibri" w:eastAsia="Times New Roman" w:hAnsi="Calibri" w:cs="Calibri"/>
          <w:color w:val="000000"/>
          <w:sz w:val="21"/>
          <w:szCs w:val="21"/>
          <w:lang w:eastAsia="ru-RU"/>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C0C21" w:rsidRPr="002C0C21" w:rsidRDefault="002C0C21" w:rsidP="002C0C21">
      <w:pPr>
        <w:numPr>
          <w:ilvl w:val="0"/>
          <w:numId w:val="3"/>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Область действия</w:t>
      </w:r>
    </w:p>
    <w:p w:rsidR="002C0C21" w:rsidRPr="002C0C21" w:rsidRDefault="002C0C21" w:rsidP="002C0C21">
      <w:pPr>
        <w:numPr>
          <w:ilvl w:val="1"/>
          <w:numId w:val="3"/>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Положения Политики распространяются на все отношения, связанные с обработкой персональных данных, осуществляемой Администрацией:</w:t>
      </w:r>
    </w:p>
    <w:p w:rsidR="002C0C21" w:rsidRPr="002C0C21" w:rsidRDefault="002C0C21" w:rsidP="002C0C21">
      <w:pPr>
        <w:numPr>
          <w:ilvl w:val="0"/>
          <w:numId w:val="4"/>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C0C21" w:rsidRPr="002C0C21" w:rsidRDefault="002C0C21" w:rsidP="002C0C21">
      <w:pPr>
        <w:numPr>
          <w:ilvl w:val="0"/>
          <w:numId w:val="4"/>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без использования средств автоматизации.</w:t>
      </w:r>
    </w:p>
    <w:p w:rsidR="002C0C21" w:rsidRPr="002C0C21" w:rsidRDefault="002C0C21" w:rsidP="002C0C21">
      <w:pPr>
        <w:numPr>
          <w:ilvl w:val="1"/>
          <w:numId w:val="4"/>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Политика применяется ко всем сотрудникам Администрации.</w:t>
      </w:r>
    </w:p>
    <w:p w:rsidR="002C0C21" w:rsidRPr="002C0C21" w:rsidRDefault="002C0C21" w:rsidP="002C0C21">
      <w:pPr>
        <w:numPr>
          <w:ilvl w:val="0"/>
          <w:numId w:val="5"/>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Цели обработки персональных данных</w:t>
      </w:r>
    </w:p>
    <w:p w:rsidR="002C0C21" w:rsidRPr="002C0C21" w:rsidRDefault="002C0C21" w:rsidP="002C0C21">
      <w:pPr>
        <w:numPr>
          <w:ilvl w:val="1"/>
          <w:numId w:val="5"/>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осуществляется Администрацией в следующих целях:</w:t>
      </w:r>
    </w:p>
    <w:p w:rsidR="002C0C21" w:rsidRPr="002C0C21" w:rsidRDefault="002C0C21" w:rsidP="002C0C21">
      <w:pPr>
        <w:numPr>
          <w:ilvl w:val="0"/>
          <w:numId w:val="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выполнение требований трудового законодательства РФ и законодательства о муниципальной службе в РФ в части ведения бухгалтерского учета, выполнение требований договора гражданско-правового характера, осуществление расчета заработной платы и иных выплат и удержаний, осуществления платежей и переводов в интересах субъекта ПДН; выполнения требований трудового законодательства РФ и законодательства о муниципальной службе в РФ в части ведения кадрового учета, содействия в трудоустройстве, получении образования и продвижения по службе; ведение воинского учета;</w:t>
      </w:r>
    </w:p>
    <w:p w:rsidR="002C0C21" w:rsidRPr="002C0C21" w:rsidRDefault="002C0C21" w:rsidP="002C0C21">
      <w:pPr>
        <w:numPr>
          <w:ilvl w:val="0"/>
          <w:numId w:val="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осуществление и выполнение возложенных законодательством Российской Федерации на Администрацию функций, полномочий и обязанностей, оказание муниципальных услуг;</w:t>
      </w:r>
    </w:p>
    <w:p w:rsidR="002C0C21" w:rsidRPr="002C0C21" w:rsidRDefault="002C0C21" w:rsidP="002C0C21">
      <w:pPr>
        <w:numPr>
          <w:ilvl w:val="0"/>
          <w:numId w:val="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рассмотрение обращений граждан;</w:t>
      </w:r>
    </w:p>
    <w:p w:rsidR="002C0C21" w:rsidRPr="002C0C21" w:rsidRDefault="002C0C21" w:rsidP="002C0C21">
      <w:pPr>
        <w:numPr>
          <w:ilvl w:val="0"/>
          <w:numId w:val="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обмен оперативной информацией со службами скорой медицинской помощи, полиции, ПСЧ, при межведомственном взаимодействии, с органами местного самоуправления, службами муниципального образования, со всеми дежурно-диспетчерскими службами экстренных оперативных служб и организаций.</w:t>
      </w:r>
    </w:p>
    <w:p w:rsidR="002C0C21" w:rsidRPr="002C0C21" w:rsidRDefault="002C0C21" w:rsidP="002C0C21">
      <w:pPr>
        <w:numPr>
          <w:ilvl w:val="0"/>
          <w:numId w:val="7"/>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Правовые основания обработки персональных данных</w:t>
      </w:r>
    </w:p>
    <w:p w:rsidR="002C0C21" w:rsidRPr="002C0C21" w:rsidRDefault="002C0C21" w:rsidP="002C0C21">
      <w:pPr>
        <w:numPr>
          <w:ilvl w:val="1"/>
          <w:numId w:val="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Основанием обработки персональных данных в Администрации муниципального образования муниципального района «Боровский район» являются следующие нормативные акты и документы:</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Конституция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Налоговый кодекс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Трудовой кодекс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Семейный кодекс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Градостроительный кодекс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Гражданский кодекс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Земельный кодекс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Кодекс Российской Федерации об административных правонарушениях;</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Уголовно-исполнительный кодекс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Бюджетный кодекс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Жилищный кодекс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06.12.2011 № 402-ФЗ «О бухгалтерском учете»;</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Закон Калужской области от 03.12.2007 № 382-ОЗ «О муниципальной службе в Калужской области»;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02.03.2007 № 25-ФЗ «О муниципальной службе в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15.12.2001 № 167-ФЗ «Об обязательном пенсионном страховании в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15.12.2001 № 166-ФЗ «О государственном пенсионном обеспечении в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17.12.2001 № 173-ФЗ «О трудовых пенсиях в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01.04.1996 № 27-ФЗ «Об индивидуальном (персонифицированном) учете в системе обязательного пенсионного страхования»;</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02.10.2007 № 229-ФЗ «Об исполнительном производстве»;</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21.07.1997 № 118-ФЗ «О судебных приставах»;</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27.07.2010 № 210-ФЗ «Об организации предоставления государственных и муниципальных услуг»;</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02.05.2006 № 59-ФЗ «О порядке рассмотрения обращений граждан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06.10.2003 № 131-ФЗ «Об общих принципах организации местного самоуправления в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12.01.1996 № 7-ФЗ «О некоммерческих организациях»;</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24.06.1999 № 120-ФЗ «Об основах системы профилактики безнадзорности и правонарушений несовершеннолетних»;</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21.12.1996 № 159-ФЗ «О дополнительных гарантиях по социальной поддержке детей-сирот и детей, оставшихся без попечения родителей»;</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21.12.1994 № 68-ФЗ «О защите населения и территорий от чрезвычайных ситуаций природного и техногенного характера»;</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12.02.1998 № 28-ФЗ «О гражданской обороне»;</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22.10.2004 № 125-ФЗ «Об архивном деле в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24.07.2007 №209-ФЗ «О развитии малого и среднего предпринимательства в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Федеральный закон от 07.02.1992 № 2300-1 «О защите прав потребителей»;</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04.12.2007 № 329-ФЗ «О физической культуре и спорте в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28.12.2009 № 381-ФЗ «Об основах государственного регулирования торговой деятельности в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Федеральный закон от 28.03.1998 № 53-ФЗ «О воинской обязанности и военной службе»;</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Указ Президента Российской Федерации от 28.12.2010 № 1632 «О совершенствовании системы обеспечения вызова экстренных оперативных служб на территории Российской Федерации»;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Российской Федерации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Российской Федерации от 21.11.2011 № 958 «О системе обеспечения вызова экстренных оперативных служб по единому номеру «112»;</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Российской Федерации от 30.12.2003 № 794 «О единой государственной системе предупреждения и ликвидации чрезвычайных ситуаций»;</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Российской Федерации от 21.05.2007 № 304 «О классификации чрезвычайных ситуаций природного и техногенного характера»;</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Российской Федерации от 27.11.2006 № 719 «Об утверждении Положения о воинском учете»;</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Приказ Министерства образования и науки Российской Федерации от 17.02.2015 № 101 «Об утверждении Порядка формирования, ведения и использования государственного банка данных о детях, оставшихся без попечения родителей»;</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Приказ Министерства труда и социальной защиты Российской Федерации от 09.09.2015 № 618н «Об утверждении профессионального стандарта «Специалист по приему и обработке экстренных вызовов»;</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Приказ Министерства культуры и массовых коммуникаций Российской Федерации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Приказ Министерства образования и науки Российской Федерации от 14.09.2009 № 334 «О реализации постановления Правительства Российской Федерации от 18.05.2009 № 423»;</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Приказ Министерства спорта Российской Федерации от 28.02.2017 № 134 «Об утверждении Положения о спортивных судьях»;</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Приказ Министерства спорта Российской Федерации от 20.02.2017 № 108 «Об утверждении положения о Единой всероссийской спортивной классификации»;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Закон Калужской области от 28.02.2011 № 122-ОЗ «Об административных правонарушениях в Калужской области»;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Закон Калужской области от 26.02.2006 № 175-ОЗ «О порядке образования комиссий по делам несовершеннолетних и защите их прав в Калужской области»;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Закон Калужской области от 02.07.2007 № 334-03 «Об организации и осуществлении деятельности по опеке и попечительству»;</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Закон Калужской области от 31.03.2008 № 420-03 «О дополнительных мерах социальной поддержки детей- сирот, детей, оставшихся без попечения родителей, лиц из числа детей-сирот и детей, оставшихся без попечения родителей, иных категорий лиц и усыновителей»;</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Закон Калужской области от 22.12.1997 № 21-03 «О защите населения и территории Калужской области от чрезвычайных ситуаций природного и техногенного характера»;</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Калужской области от 03.02.1998 № 11 «О порядке сбора и обмена информацией по защите населения и территорий от чрезвычайных ситуаций природного и техногенного характера в Калужской области</w:t>
      </w:r>
      <w:proofErr w:type="gramStart"/>
      <w:r w:rsidRPr="002C0C21">
        <w:rPr>
          <w:rFonts w:ascii="Calibri" w:eastAsia="Times New Roman" w:hAnsi="Calibri" w:cs="Calibri"/>
          <w:color w:val="000000"/>
          <w:sz w:val="21"/>
          <w:szCs w:val="21"/>
          <w:lang w:eastAsia="ru-RU"/>
        </w:rPr>
        <w:t>»;;</w:t>
      </w:r>
      <w:proofErr w:type="gramEnd"/>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Калужской области от 22.06.2018 № 371 «О комиссиях по делам несовершеннолетних и защите их прав на территориях муниципальных районов и городских округов Калужской области»;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Калужской области от 05.09.2001 № 177 «О создании объединенной системы оперативно-диспетчерского управления Калужской области»;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Правительства Калужской области от 09.08.2012 № 400 «Об утверждении Положения о правилах делопроизводства в исполнительных органах государственной власти Калужской области»;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администрации муниципального образования муниципального района «Боровский район» от 28.06.2017 № 734 «Об утверждении Положения о резерве управленческих кадров администрации муниципального образования муниципального района «Боровский район»;</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администрации муниципального образования муниципального района «Боровский район» от 17.07.2017 № 787 «Об утверждении Положения о молодёжном кадровом резерве администрации муниципального образования муниципального района «Боровский район»;</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администрации муниципального образования муниципального района «Боровский район» от 16.06.2014 № 1673 «Об утверждении Порядка осуществления отделом внутреннего финансового контроля и контроля в сфере закупок администрации муниципального образования муниципального района «Боровский район» полномочий по внутреннему муниципальному финансовому контролю в сфере бюджетных правоотношений 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администрации муниципального образования муниципального района «Боровский район» от 15.05.2014 «Об утверждении положений об отделах администрации»;</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администрации муниципального образования муниципального района «Боровский район» от 19.03.2013 № 728 «Об утверждении правил ведения делопроизводства в администрации муниципального образования муниципального района «Боровский район» и ее структурных подразделениях»;</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администрации муниципального образования муниципального района «Боровский район» от 09.11.2016 № 1005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администрации муниципального образования муниципального района «Боровский район» от 20.10.2017 № 1272 «Об утверждении Положения о порядке предоставления субсидий из бюджета МО МР «Боровский район» субъектам малого и среднего предпринимательства в рамках реализации отдельных мероприятий муниципальной программы «Муниципальная поддержка и развитие малого и среднего предпринимательства на территории МО МР «Боровский район» на 2017-2019 годы»;</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администрации муниципального образования муниципального района «Боровский район» от 19.01.2018 № 33 «О комиссии по чрезвычайным ситуациям и пожарной безопасности при администрации муниципального образования муниципального района «Боровский район»;</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Постановление администрации муниципального района «Боровский район» от 31.01.2013 № 166 «Об утверждении административного регламента предоставления муниципальной услуги «Выдача архивных выписок и архивных справок из документов по личному составу, подтверждающих трудовой стаж и заработную плату»;</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Постановление администрации муниципального района «Боровский район» от 31.01.2013 № 165 «Об утверждении административного регламента предоставления муниципальной услуги «Выдача копий и выписок из архивных документов</w:t>
      </w:r>
      <w:proofErr w:type="gramStart"/>
      <w:r w:rsidRPr="002C0C21">
        <w:rPr>
          <w:rFonts w:ascii="Calibri" w:eastAsia="Times New Roman" w:hAnsi="Calibri" w:cs="Calibri"/>
          <w:color w:val="000000"/>
          <w:sz w:val="21"/>
          <w:szCs w:val="21"/>
          <w:lang w:eastAsia="ru-RU"/>
        </w:rPr>
        <w:t>»;;</w:t>
      </w:r>
      <w:proofErr w:type="gramEnd"/>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Договоры, заключаемые между оператором и субъектом персональных данных;</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Согласия субъектов персональных данных на обработку персональных данных;</w:t>
      </w:r>
    </w:p>
    <w:p w:rsidR="002C0C21" w:rsidRPr="002C0C21" w:rsidRDefault="002C0C21" w:rsidP="002C0C21">
      <w:pPr>
        <w:numPr>
          <w:ilvl w:val="0"/>
          <w:numId w:val="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Устав муниципального образования муниципального района «Боровский район», принят Решением Районного Собрания муниципального образования муниципального района «Боровский район» от 30.08.2005 № 4.</w:t>
      </w:r>
    </w:p>
    <w:p w:rsidR="002C0C21" w:rsidRPr="002C0C21" w:rsidRDefault="002C0C21" w:rsidP="002C0C21">
      <w:pPr>
        <w:numPr>
          <w:ilvl w:val="1"/>
          <w:numId w:val="8"/>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p>
    <w:p w:rsidR="002C0C21" w:rsidRPr="002C0C21" w:rsidRDefault="002C0C21" w:rsidP="002C0C21">
      <w:pPr>
        <w:numPr>
          <w:ilvl w:val="1"/>
          <w:numId w:val="8"/>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прекращается при реорганизации или ликвидации Администрации муниципального образования муниципального района «Боровский район».</w:t>
      </w:r>
    </w:p>
    <w:p w:rsidR="002C0C21" w:rsidRPr="002C0C21" w:rsidRDefault="002C0C21" w:rsidP="002C0C21">
      <w:pPr>
        <w:numPr>
          <w:ilvl w:val="0"/>
          <w:numId w:val="9"/>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Категории субъектов, персональные данные которых обрабатываются</w:t>
      </w:r>
    </w:p>
    <w:p w:rsidR="002C0C21" w:rsidRPr="002C0C21" w:rsidRDefault="002C0C21" w:rsidP="002C0C21">
      <w:pPr>
        <w:numPr>
          <w:ilvl w:val="1"/>
          <w:numId w:val="9"/>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соответствии с целями обработки персональных данных, указанными в п. 5 настоящей Политики, Администрацией осуществляется обработка следующих категорий субъектов персональных данных:</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муниципальные служащие;</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работники;</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близкие родственники муниципальных служащих;</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близкие родственники работников;</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уволенные муниципальные служащие;</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уволенные работники;</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работники подведомственных учреждений;</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физические лица, состоящие в договорных и иных гражданско-правовых отношениях;</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контрагенты;</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граждане, включенные в резерв управленческих кадров и граждане, претендующие на включение в резерв управленческих кадров;</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граждане, персональные данные которых необходимы для рассмотрения обращений граждан;</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заявители;</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сотрудники подведомственных МО МР «Боровский район» учреждений.</w:t>
      </w:r>
    </w:p>
    <w:p w:rsidR="002C0C21" w:rsidRPr="002C0C21" w:rsidRDefault="002C0C21" w:rsidP="002C0C21">
      <w:pPr>
        <w:numPr>
          <w:ilvl w:val="0"/>
          <w:numId w:val="1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Перечень и срок хранения обрабатываемых персональных данных утвержден нормативным актом Администрации.</w:t>
      </w:r>
    </w:p>
    <w:p w:rsidR="002C0C21" w:rsidRPr="002C0C21" w:rsidRDefault="002C0C21" w:rsidP="002C0C21">
      <w:pPr>
        <w:numPr>
          <w:ilvl w:val="0"/>
          <w:numId w:val="1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Порядок и условия обработки персональных данных</w:t>
      </w:r>
    </w:p>
    <w:p w:rsidR="002C0C21" w:rsidRPr="002C0C21" w:rsidRDefault="002C0C21" w:rsidP="002C0C21">
      <w:pPr>
        <w:numPr>
          <w:ilvl w:val="1"/>
          <w:numId w:val="1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Принципы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осуществляется Администрацией в соответствии со следующими принципами:</w:t>
      </w:r>
    </w:p>
    <w:p w:rsidR="002C0C21" w:rsidRPr="002C0C21" w:rsidRDefault="002C0C21" w:rsidP="002C0C21">
      <w:pPr>
        <w:numPr>
          <w:ilvl w:val="0"/>
          <w:numId w:val="1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осуществляется на законной и справедливой основе;</w:t>
      </w:r>
    </w:p>
    <w:p w:rsidR="002C0C21" w:rsidRPr="002C0C21" w:rsidRDefault="002C0C21" w:rsidP="002C0C21">
      <w:pPr>
        <w:numPr>
          <w:ilvl w:val="0"/>
          <w:numId w:val="1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C0C21" w:rsidRPr="002C0C21" w:rsidRDefault="002C0C21" w:rsidP="002C0C21">
      <w:pPr>
        <w:numPr>
          <w:ilvl w:val="0"/>
          <w:numId w:val="1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2C0C21" w:rsidRPr="002C0C21" w:rsidRDefault="002C0C21" w:rsidP="002C0C21">
      <w:pPr>
        <w:numPr>
          <w:ilvl w:val="0"/>
          <w:numId w:val="1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обработке подлежат только персональные данные, которые отвечают целям их обработки;</w:t>
      </w:r>
    </w:p>
    <w:p w:rsidR="002C0C21" w:rsidRPr="002C0C21" w:rsidRDefault="002C0C21" w:rsidP="002C0C21">
      <w:pPr>
        <w:numPr>
          <w:ilvl w:val="0"/>
          <w:numId w:val="1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2C0C21" w:rsidRPr="002C0C21" w:rsidRDefault="002C0C21" w:rsidP="002C0C21">
      <w:pPr>
        <w:numPr>
          <w:ilvl w:val="0"/>
          <w:numId w:val="1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w:t>
      </w:r>
      <w:proofErr w:type="gramStart"/>
      <w:r w:rsidRPr="002C0C21">
        <w:rPr>
          <w:rFonts w:ascii="Calibri" w:eastAsia="Times New Roman" w:hAnsi="Calibri" w:cs="Calibri"/>
          <w:color w:val="000000"/>
          <w:sz w:val="21"/>
          <w:szCs w:val="21"/>
          <w:lang w:eastAsia="ru-RU"/>
        </w:rPr>
        <w:t>неполных</w:t>
      </w:r>
      <w:proofErr w:type="gramEnd"/>
      <w:r w:rsidRPr="002C0C21">
        <w:rPr>
          <w:rFonts w:ascii="Calibri" w:eastAsia="Times New Roman" w:hAnsi="Calibri" w:cs="Calibri"/>
          <w:color w:val="000000"/>
          <w:sz w:val="21"/>
          <w:szCs w:val="21"/>
          <w:lang w:eastAsia="ru-RU"/>
        </w:rPr>
        <w:t xml:space="preserve"> или неточных данных;</w:t>
      </w:r>
    </w:p>
    <w:p w:rsidR="002C0C21" w:rsidRPr="002C0C21" w:rsidRDefault="002C0C21" w:rsidP="002C0C21">
      <w:pPr>
        <w:numPr>
          <w:ilvl w:val="0"/>
          <w:numId w:val="1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C0C21" w:rsidRPr="002C0C21" w:rsidRDefault="002C0C21" w:rsidP="002C0C21">
      <w:pPr>
        <w:numPr>
          <w:ilvl w:val="1"/>
          <w:numId w:val="12"/>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Условия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2C0C21" w:rsidRPr="002C0C21" w:rsidRDefault="002C0C21" w:rsidP="002C0C21">
      <w:pPr>
        <w:numPr>
          <w:ilvl w:val="0"/>
          <w:numId w:val="13"/>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Условия обработки специальных категорий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специальных категорий персональных данных осуществляется Администрацией с соблюдением следующих условий:</w:t>
      </w:r>
    </w:p>
    <w:p w:rsidR="002C0C21" w:rsidRPr="002C0C21" w:rsidRDefault="002C0C21" w:rsidP="002C0C21">
      <w:pPr>
        <w:numPr>
          <w:ilvl w:val="0"/>
          <w:numId w:val="14"/>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субъект персональных данных дал согласие в письменной форме на обработку своих персональных данных.</w:t>
      </w:r>
    </w:p>
    <w:p w:rsidR="002C0C21" w:rsidRPr="002C0C21" w:rsidRDefault="002C0C21" w:rsidP="002C0C21">
      <w:pPr>
        <w:numPr>
          <w:ilvl w:val="1"/>
          <w:numId w:val="14"/>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Условия обработки биометрических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Администрацией для установления личности субъекта персональных данных Администрацией не обрабатываются.</w:t>
      </w:r>
    </w:p>
    <w:p w:rsidR="002C0C21" w:rsidRPr="002C0C21" w:rsidRDefault="002C0C21" w:rsidP="002C0C21">
      <w:pPr>
        <w:numPr>
          <w:ilvl w:val="0"/>
          <w:numId w:val="15"/>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Условия обработки иных категорий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иных категорий персональных данных осуществляется Администрацией с соблюдением следующих условий:</w:t>
      </w:r>
    </w:p>
    <w:p w:rsidR="002C0C21" w:rsidRPr="002C0C21" w:rsidRDefault="002C0C21" w:rsidP="002C0C21">
      <w:pPr>
        <w:numPr>
          <w:ilvl w:val="0"/>
          <w:numId w:val="1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муниципального образования муниципального района «Боровский район» функций, полномочий и обязанностей;</w:t>
      </w:r>
    </w:p>
    <w:p w:rsidR="002C0C21" w:rsidRPr="002C0C21" w:rsidRDefault="002C0C21" w:rsidP="002C0C21">
      <w:pPr>
        <w:numPr>
          <w:ilvl w:val="0"/>
          <w:numId w:val="1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осуществляется с согласия субъекта персональных данных на обработку его персональных данных;</w:t>
      </w:r>
    </w:p>
    <w:p w:rsidR="002C0C21" w:rsidRPr="002C0C21" w:rsidRDefault="002C0C21" w:rsidP="002C0C21">
      <w:pPr>
        <w:numPr>
          <w:ilvl w:val="0"/>
          <w:numId w:val="1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2C0C21">
        <w:rPr>
          <w:rFonts w:ascii="Calibri" w:eastAsia="Times New Roman" w:hAnsi="Calibri" w:cs="Calibri"/>
          <w:color w:val="000000"/>
          <w:sz w:val="21"/>
          <w:szCs w:val="21"/>
          <w:lang w:eastAsia="ru-RU"/>
        </w:rPr>
        <w:t>поручителем</w:t>
      </w:r>
      <w:proofErr w:type="gramEnd"/>
      <w:r w:rsidRPr="002C0C21">
        <w:rPr>
          <w:rFonts w:ascii="Calibri" w:eastAsia="Times New Roman" w:hAnsi="Calibri" w:cs="Calibri"/>
          <w:color w:val="000000"/>
          <w:sz w:val="21"/>
          <w:szCs w:val="21"/>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C0C21" w:rsidRPr="002C0C21" w:rsidRDefault="002C0C21" w:rsidP="002C0C21">
      <w:pPr>
        <w:numPr>
          <w:ilvl w:val="0"/>
          <w:numId w:val="1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w:t>
      </w:r>
      <w:r w:rsidRPr="002C0C21">
        <w:rPr>
          <w:rFonts w:ascii="Calibri" w:eastAsia="Times New Roman" w:hAnsi="Calibri" w:cs="Calibri"/>
          <w:color w:val="000000"/>
          <w:sz w:val="21"/>
          <w:szCs w:val="21"/>
          <w:lang w:eastAsia="ru-RU"/>
        </w:rPr>
        <w:lastRenderedPageBreak/>
        <w:t>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C0C21" w:rsidRPr="002C0C21" w:rsidRDefault="002C0C21" w:rsidP="002C0C21">
      <w:pPr>
        <w:numPr>
          <w:ilvl w:val="1"/>
          <w:numId w:val="16"/>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Условия обработки общедоступных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Осуществляется обработка персональных данных, являющихся общедоступными в соответствии с законодательством Российской Федерации.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Осуществляется обработка персональных данных, сделанных общедоступными субъектом персональных данных.</w:t>
      </w:r>
    </w:p>
    <w:p w:rsidR="002C0C21" w:rsidRPr="002C0C21" w:rsidRDefault="002C0C21" w:rsidP="002C0C21">
      <w:pPr>
        <w:numPr>
          <w:ilvl w:val="0"/>
          <w:numId w:val="17"/>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Поручение обработки персональных данных</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поручает обработку следующих персональных данных:</w:t>
      </w:r>
    </w:p>
    <w:p w:rsidR="002C0C21" w:rsidRPr="002C0C21" w:rsidRDefault="002C0C21" w:rsidP="002C0C21">
      <w:pPr>
        <w:numPr>
          <w:ilvl w:val="0"/>
          <w:numId w:val="17"/>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Обществу с ограниченной ответственностью «Научно-производственный центр «</w:t>
      </w:r>
      <w:proofErr w:type="spellStart"/>
      <w:r w:rsidRPr="002C0C21">
        <w:rPr>
          <w:rFonts w:ascii="Calibri" w:eastAsia="Times New Roman" w:hAnsi="Calibri" w:cs="Calibri"/>
          <w:color w:val="000000"/>
          <w:sz w:val="21"/>
          <w:szCs w:val="21"/>
          <w:lang w:eastAsia="ru-RU"/>
        </w:rPr>
        <w:t>Кейсистемс</w:t>
      </w:r>
      <w:proofErr w:type="spellEnd"/>
      <w:r w:rsidRPr="002C0C21">
        <w:rPr>
          <w:rFonts w:ascii="Calibri" w:eastAsia="Times New Roman" w:hAnsi="Calibri" w:cs="Calibri"/>
          <w:color w:val="000000"/>
          <w:sz w:val="21"/>
          <w:szCs w:val="21"/>
          <w:lang w:eastAsia="ru-RU"/>
        </w:rPr>
        <w:t>-Безопасность» (адрес: 428000, Чувашская Республика, г. Чебоксары, проспект Максима Горького, д. 18Б, пом. 6): ФИО; контактные телефоны; должность; структурное подразделение;</w:t>
      </w:r>
    </w:p>
    <w:p w:rsidR="002C0C21" w:rsidRPr="002C0C21" w:rsidRDefault="002C0C21" w:rsidP="002C0C21">
      <w:pPr>
        <w:numPr>
          <w:ilvl w:val="0"/>
          <w:numId w:val="17"/>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Публичному акционерному обществу «Сбербанк России» (адрес: 117997, г. Москва, ул. Вавилова, д. 19): ФИО; банковские реквизиты; номер счета; сумма платежа.</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Лицо, осуществляющее обработку персональных данных по поручению Администрации, соблюдает принципы и правила обработки персональных данных, предусмотренные настоящей Политикой. В поручении Администрации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 поручении обработки персональных данных другому лицу, ответственность перед субъектом персональных данных за действия указанного лица несет Администрация. Лицо, осуществляющее обработку персональных данных по поручению Администрации, несет ответственность перед Администрацией.</w:t>
      </w:r>
    </w:p>
    <w:p w:rsidR="002C0C21" w:rsidRPr="002C0C21" w:rsidRDefault="002C0C21" w:rsidP="002C0C21">
      <w:pPr>
        <w:numPr>
          <w:ilvl w:val="0"/>
          <w:numId w:val="17"/>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Передача персональных данных</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муниципального образования муниципального района «Боровский район»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2C0C21" w:rsidRPr="002C0C21" w:rsidRDefault="002C0C21" w:rsidP="002C0C21">
      <w:pPr>
        <w:numPr>
          <w:ilvl w:val="0"/>
          <w:numId w:val="17"/>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Конфиденциальность персональных данных</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2C0C21" w:rsidRPr="002C0C21" w:rsidRDefault="002C0C21" w:rsidP="002C0C21">
      <w:pPr>
        <w:numPr>
          <w:ilvl w:val="0"/>
          <w:numId w:val="17"/>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Общедоступные источники персональных данных</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целях информационного обеспечения Администрация создает общедоступные источники персональных данных.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общедоступные источники персональных данных включены следующие сведения:</w:t>
      </w:r>
    </w:p>
    <w:p w:rsidR="002C0C21" w:rsidRPr="002C0C21" w:rsidRDefault="002C0C21" w:rsidP="002C0C21">
      <w:pPr>
        <w:numPr>
          <w:ilvl w:val="2"/>
          <w:numId w:val="17"/>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Муниципальные служащие:</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ФИО;</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дата рождения;</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место рождения;</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сведения об образовании;</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должность;</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сведения о трудовой деятельности;</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семейное положение;</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сведения о составе семьи;</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сведения о государственных и ведомственных наградах;</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сведения о наградах (поощрениях);</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сведения о доходах, расходах, об имуществе и обязательствах имущественного характера;</w:t>
      </w:r>
    </w:p>
    <w:p w:rsidR="002C0C21" w:rsidRPr="002C0C21" w:rsidRDefault="002C0C21" w:rsidP="002C0C21">
      <w:pPr>
        <w:numPr>
          <w:ilvl w:val="1"/>
          <w:numId w:val="1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фотография.</w:t>
      </w:r>
    </w:p>
    <w:p w:rsidR="002C0C21" w:rsidRPr="002C0C21" w:rsidRDefault="002C0C21" w:rsidP="002C0C21">
      <w:pPr>
        <w:numPr>
          <w:ilvl w:val="2"/>
          <w:numId w:val="17"/>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Согласие субъекта персональных данных на обработку его персональных данных</w:t>
      </w:r>
    </w:p>
    <w:p w:rsidR="002C0C21" w:rsidRPr="002C0C21" w:rsidRDefault="002C0C21" w:rsidP="002C0C21">
      <w:pPr>
        <w:numPr>
          <w:ilvl w:val="3"/>
          <w:numId w:val="17"/>
        </w:numPr>
        <w:shd w:val="clear" w:color="auto" w:fill="FFFFFF"/>
        <w:spacing w:before="100" w:beforeAutospacing="1" w:after="100" w:afterAutospacing="1" w:line="240" w:lineRule="auto"/>
        <w:ind w:left="150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2C0C21" w:rsidRPr="002C0C21" w:rsidRDefault="002C0C21" w:rsidP="002C0C21">
      <w:pPr>
        <w:numPr>
          <w:ilvl w:val="3"/>
          <w:numId w:val="17"/>
        </w:numPr>
        <w:shd w:val="clear" w:color="auto" w:fill="FFFFFF"/>
        <w:spacing w:before="100" w:beforeAutospacing="1" w:after="100" w:afterAutospacing="1" w:line="240" w:lineRule="auto"/>
        <w:ind w:left="150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p>
    <w:p w:rsidR="002C0C21" w:rsidRPr="002C0C21" w:rsidRDefault="002C0C21" w:rsidP="002C0C21">
      <w:pPr>
        <w:numPr>
          <w:ilvl w:val="3"/>
          <w:numId w:val="17"/>
        </w:numPr>
        <w:shd w:val="clear" w:color="auto" w:fill="FFFFFF"/>
        <w:spacing w:before="100" w:beforeAutospacing="1" w:after="100" w:afterAutospacing="1" w:line="240" w:lineRule="auto"/>
        <w:ind w:left="150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2C0C21" w:rsidRPr="002C0C21" w:rsidRDefault="002C0C21" w:rsidP="002C0C21">
      <w:pPr>
        <w:numPr>
          <w:ilvl w:val="3"/>
          <w:numId w:val="17"/>
        </w:numPr>
        <w:shd w:val="clear" w:color="auto" w:fill="FFFFFF"/>
        <w:spacing w:before="100" w:beforeAutospacing="1" w:after="100" w:afterAutospacing="1" w:line="240" w:lineRule="auto"/>
        <w:ind w:left="150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Администрацию.</w:t>
      </w:r>
    </w:p>
    <w:p w:rsidR="002C0C21" w:rsidRPr="002C0C21" w:rsidRDefault="002C0C21" w:rsidP="002C0C21">
      <w:pPr>
        <w:numPr>
          <w:ilvl w:val="3"/>
          <w:numId w:val="17"/>
        </w:numPr>
        <w:shd w:val="clear" w:color="auto" w:fill="FFFFFF"/>
        <w:spacing w:before="100" w:beforeAutospacing="1" w:after="100" w:afterAutospacing="1" w:line="240" w:lineRule="auto"/>
        <w:ind w:left="150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xml:space="preserve">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w:t>
      </w:r>
      <w:proofErr w:type="gramStart"/>
      <w:r w:rsidRPr="002C0C21">
        <w:rPr>
          <w:rFonts w:ascii="Calibri" w:eastAsia="Times New Roman" w:hAnsi="Calibri" w:cs="Calibri"/>
          <w:color w:val="000000"/>
          <w:sz w:val="21"/>
          <w:szCs w:val="21"/>
          <w:lang w:eastAsia="ru-RU"/>
        </w:rPr>
        <w:t>электронного  документа</w:t>
      </w:r>
      <w:proofErr w:type="gramEnd"/>
      <w:r w:rsidRPr="002C0C21">
        <w:rPr>
          <w:rFonts w:ascii="Calibri" w:eastAsia="Times New Roman" w:hAnsi="Calibri" w:cs="Calibri"/>
          <w:color w:val="000000"/>
          <w:sz w:val="21"/>
          <w:szCs w:val="21"/>
          <w:lang w:eastAsia="ru-RU"/>
        </w:rPr>
        <w:t>,  подписанного в   соответствии с федеральным</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3) наименование или фамилию, имя, отчество и адрес Администрации, получающего согласие субъекта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4) цель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5) перечень персональных данных, на обработку которых дается согласие субъекта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9) подпись субъекта персональных данных.</w:t>
      </w:r>
    </w:p>
    <w:p w:rsidR="002C0C21" w:rsidRPr="002C0C21" w:rsidRDefault="002C0C21" w:rsidP="002C0C21">
      <w:pPr>
        <w:numPr>
          <w:ilvl w:val="0"/>
          <w:numId w:val="1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C0C21" w:rsidRPr="002C0C21" w:rsidRDefault="002C0C21" w:rsidP="002C0C21">
      <w:pPr>
        <w:numPr>
          <w:ilvl w:val="0"/>
          <w:numId w:val="1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C0C21" w:rsidRPr="002C0C21" w:rsidRDefault="002C0C21" w:rsidP="002C0C21">
      <w:pPr>
        <w:numPr>
          <w:ilvl w:val="0"/>
          <w:numId w:val="1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C0C21" w:rsidRPr="002C0C21" w:rsidRDefault="002C0C21" w:rsidP="002C0C21">
      <w:pPr>
        <w:numPr>
          <w:ilvl w:val="0"/>
          <w:numId w:val="1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альтернативных условий обработки информации.</w:t>
      </w:r>
    </w:p>
    <w:p w:rsidR="002C0C21" w:rsidRPr="002C0C21" w:rsidRDefault="002C0C21" w:rsidP="002C0C21">
      <w:pPr>
        <w:numPr>
          <w:ilvl w:val="0"/>
          <w:numId w:val="19"/>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Трансграничная передача персональных данных</w:t>
      </w:r>
    </w:p>
    <w:p w:rsidR="002C0C21" w:rsidRPr="002C0C21" w:rsidRDefault="002C0C21" w:rsidP="002C0C21">
      <w:pPr>
        <w:numPr>
          <w:ilvl w:val="1"/>
          <w:numId w:val="19"/>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Трансграничная передача персональных данных Администрацией не осуществляется.</w:t>
      </w:r>
    </w:p>
    <w:p w:rsidR="002C0C21" w:rsidRPr="002C0C21" w:rsidRDefault="002C0C21" w:rsidP="002C0C21">
      <w:pPr>
        <w:numPr>
          <w:ilvl w:val="0"/>
          <w:numId w:val="19"/>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Особенности обработки персональных данных в государственных или муниципальных информационных системах персональных данных</w:t>
      </w:r>
    </w:p>
    <w:p w:rsidR="002C0C21" w:rsidRPr="002C0C21" w:rsidRDefault="002C0C21" w:rsidP="002C0C21">
      <w:pPr>
        <w:numPr>
          <w:ilvl w:val="1"/>
          <w:numId w:val="19"/>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C0C21" w:rsidRPr="002C0C21" w:rsidRDefault="002C0C21" w:rsidP="002C0C21">
      <w:pPr>
        <w:numPr>
          <w:ilvl w:val="1"/>
          <w:numId w:val="19"/>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C0C21" w:rsidRPr="002C0C21" w:rsidRDefault="002C0C21" w:rsidP="002C0C21">
      <w:pPr>
        <w:numPr>
          <w:ilvl w:val="1"/>
          <w:numId w:val="19"/>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C0C21" w:rsidRPr="002C0C21" w:rsidRDefault="002C0C21" w:rsidP="002C0C21">
      <w:pPr>
        <w:numPr>
          <w:ilvl w:val="1"/>
          <w:numId w:val="19"/>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C0C21" w:rsidRPr="002C0C21" w:rsidRDefault="002C0C21" w:rsidP="002C0C21">
      <w:pPr>
        <w:numPr>
          <w:ilvl w:val="0"/>
          <w:numId w:val="19"/>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Права субъектов персональных данных</w:t>
      </w:r>
    </w:p>
    <w:p w:rsidR="002C0C21" w:rsidRPr="002C0C21" w:rsidRDefault="002C0C21" w:rsidP="002C0C21">
      <w:pPr>
        <w:numPr>
          <w:ilvl w:val="1"/>
          <w:numId w:val="19"/>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Право субъекта персональных данных на доступ к его персональным данным</w:t>
      </w:r>
    </w:p>
    <w:p w:rsidR="002C0C21" w:rsidRPr="002C0C21" w:rsidRDefault="002C0C21" w:rsidP="002C0C21">
      <w:pPr>
        <w:numPr>
          <w:ilvl w:val="2"/>
          <w:numId w:val="19"/>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 подтверждение факта обработки персональных данных Администрацией;</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2) правовые основания и цели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3) цели и применяемые Администрацией способы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6) сроки обработки персональных данных, в том числе сроки их хранения;</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7) порядок осуществления субъектом персональных данных прав, предусмотренных Федеральным законом «О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8) информацию об осуществленной или о предполагаемой трансграничной передаче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10) иные сведения, предусмотренные Федеральным законом «О персональных данных» или другими федеральными законами.</w:t>
      </w:r>
    </w:p>
    <w:p w:rsidR="002C0C21" w:rsidRPr="002C0C21" w:rsidRDefault="002C0C21" w:rsidP="002C0C21">
      <w:pPr>
        <w:numPr>
          <w:ilvl w:val="0"/>
          <w:numId w:val="2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Субъект персональных данных имеет право на получение запрашиваемой субъектом информации, за исключением следующих случаев:</w:t>
      </w:r>
    </w:p>
    <w:p w:rsidR="002C0C21" w:rsidRPr="002C0C21" w:rsidRDefault="002C0C21" w:rsidP="002C0C21">
      <w:pPr>
        <w:numPr>
          <w:ilvl w:val="0"/>
          <w:numId w:val="2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C0C21" w:rsidRPr="002C0C21" w:rsidRDefault="002C0C21" w:rsidP="002C0C21">
      <w:pPr>
        <w:numPr>
          <w:ilvl w:val="0"/>
          <w:numId w:val="2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C0C21" w:rsidRPr="002C0C21" w:rsidRDefault="002C0C21" w:rsidP="002C0C21">
      <w:pPr>
        <w:numPr>
          <w:ilvl w:val="0"/>
          <w:numId w:val="2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C0C21" w:rsidRPr="002C0C21" w:rsidRDefault="002C0C21" w:rsidP="002C0C21">
      <w:pPr>
        <w:numPr>
          <w:ilvl w:val="0"/>
          <w:numId w:val="2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доступ субъекта персональных данных к его персональным данным нарушает права и законные интересы третьих лиц;</w:t>
      </w:r>
    </w:p>
    <w:p w:rsidR="002C0C21" w:rsidRPr="002C0C21" w:rsidRDefault="002C0C21" w:rsidP="002C0C21">
      <w:pPr>
        <w:numPr>
          <w:ilvl w:val="0"/>
          <w:numId w:val="2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C0C21" w:rsidRPr="002C0C21" w:rsidRDefault="002C0C21" w:rsidP="002C0C21">
      <w:pPr>
        <w:numPr>
          <w:ilvl w:val="1"/>
          <w:numId w:val="2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C0C21" w:rsidRPr="002C0C21" w:rsidRDefault="002C0C21" w:rsidP="002C0C21">
      <w:pPr>
        <w:numPr>
          <w:ilvl w:val="1"/>
          <w:numId w:val="2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Запрашиваемая субъектом информация должна быть предоставлена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C0C21" w:rsidRPr="002C0C21" w:rsidRDefault="002C0C21" w:rsidP="002C0C21">
      <w:pPr>
        <w:numPr>
          <w:ilvl w:val="1"/>
          <w:numId w:val="2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Запрашиваемая информация предоставляется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C0C21" w:rsidRPr="002C0C21" w:rsidRDefault="002C0C21" w:rsidP="002C0C21">
      <w:pPr>
        <w:numPr>
          <w:ilvl w:val="1"/>
          <w:numId w:val="2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C0C21" w:rsidRPr="002C0C21" w:rsidRDefault="002C0C21" w:rsidP="002C0C21">
      <w:pPr>
        <w:numPr>
          <w:ilvl w:val="1"/>
          <w:numId w:val="2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2C0C21" w:rsidRPr="002C0C21" w:rsidRDefault="002C0C21" w:rsidP="002C0C21">
      <w:pPr>
        <w:numPr>
          <w:ilvl w:val="1"/>
          <w:numId w:val="2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2C0C21" w:rsidRPr="002C0C21" w:rsidRDefault="002C0C21" w:rsidP="002C0C21">
      <w:pPr>
        <w:numPr>
          <w:ilvl w:val="0"/>
          <w:numId w:val="2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C0C21" w:rsidRPr="002C0C21" w:rsidRDefault="002C0C21" w:rsidP="002C0C21">
      <w:pPr>
        <w:numPr>
          <w:ilvl w:val="1"/>
          <w:numId w:val="2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Администрацией не осуществляется.</w:t>
      </w:r>
    </w:p>
    <w:p w:rsidR="002C0C21" w:rsidRPr="002C0C21" w:rsidRDefault="002C0C21" w:rsidP="002C0C21">
      <w:pPr>
        <w:numPr>
          <w:ilvl w:val="0"/>
          <w:numId w:val="2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2C0C21" w:rsidRPr="002C0C21" w:rsidRDefault="002C0C21" w:rsidP="002C0C21">
      <w:pPr>
        <w:numPr>
          <w:ilvl w:val="1"/>
          <w:numId w:val="2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не осуществляется.</w:t>
      </w:r>
    </w:p>
    <w:p w:rsidR="002C0C21" w:rsidRPr="002C0C21" w:rsidRDefault="002C0C21" w:rsidP="002C0C21">
      <w:pPr>
        <w:numPr>
          <w:ilvl w:val="0"/>
          <w:numId w:val="2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Право на обжалование действий или бездействия Администрации</w:t>
      </w:r>
    </w:p>
    <w:p w:rsidR="002C0C21" w:rsidRPr="002C0C21" w:rsidRDefault="002C0C21" w:rsidP="002C0C21">
      <w:pPr>
        <w:numPr>
          <w:ilvl w:val="1"/>
          <w:numId w:val="2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2C0C21" w:rsidRPr="002C0C21" w:rsidRDefault="002C0C21" w:rsidP="002C0C21">
      <w:pPr>
        <w:numPr>
          <w:ilvl w:val="1"/>
          <w:numId w:val="2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C0C21" w:rsidRPr="002C0C21" w:rsidRDefault="002C0C21" w:rsidP="002C0C21">
      <w:pPr>
        <w:numPr>
          <w:ilvl w:val="0"/>
          <w:numId w:val="2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Обязанности Администрации</w:t>
      </w:r>
    </w:p>
    <w:p w:rsidR="002C0C21" w:rsidRPr="002C0C21" w:rsidRDefault="002C0C21" w:rsidP="002C0C21">
      <w:pPr>
        <w:numPr>
          <w:ilvl w:val="1"/>
          <w:numId w:val="21"/>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Обязанности Администрации при сборе персональных данных</w:t>
      </w:r>
    </w:p>
    <w:p w:rsidR="002C0C21" w:rsidRPr="002C0C21" w:rsidRDefault="002C0C21" w:rsidP="002C0C21">
      <w:pPr>
        <w:numPr>
          <w:ilvl w:val="2"/>
          <w:numId w:val="21"/>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 сборе персональных данных Администрация предоставляет субъекту персональных данных по его просьбе запрашиваемую субъектом информацию.</w:t>
      </w:r>
    </w:p>
    <w:p w:rsidR="002C0C21" w:rsidRPr="002C0C21" w:rsidRDefault="002C0C21" w:rsidP="002C0C21">
      <w:pPr>
        <w:numPr>
          <w:ilvl w:val="2"/>
          <w:numId w:val="21"/>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Если предоставление персональных данных является обязательным в соответствии с федеральным законом, Администрация разъясняет субъекту персональных данных юридические последствия отказа предоставить его персональные данные.</w:t>
      </w:r>
    </w:p>
    <w:p w:rsidR="002C0C21" w:rsidRPr="002C0C21" w:rsidRDefault="002C0C21" w:rsidP="002C0C21">
      <w:pPr>
        <w:numPr>
          <w:ilvl w:val="2"/>
          <w:numId w:val="21"/>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 наименование либо фамилия, имя, отчество и адрес Администрации или представителя Администрации;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2) цель обработки персональных данных и ее правовое основание;</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3) предполагаемые пользователи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4) установленные Федеральным законом «О персональных данных» права субъекта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5) источник получения персональных данных.</w:t>
      </w:r>
    </w:p>
    <w:p w:rsidR="002C0C21" w:rsidRPr="002C0C21" w:rsidRDefault="002C0C21" w:rsidP="002C0C21">
      <w:pPr>
        <w:numPr>
          <w:ilvl w:val="0"/>
          <w:numId w:val="2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не предоставляет субъекту информацию, сообщаемую при получении персональных данных не от субъекта персональных данных, в случаях, если: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 субъект персональных данных уведомлен об осуществлении обработки его персональных данных Администрацией;</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xml:space="preserve">2) персональные данные получены Администрацией на основании федерального закона или в связи с исполнением договора, стороной которого либо выгодоприобретателем или </w:t>
      </w:r>
      <w:proofErr w:type="gramStart"/>
      <w:r w:rsidRPr="002C0C21">
        <w:rPr>
          <w:rFonts w:ascii="Calibri" w:eastAsia="Times New Roman" w:hAnsi="Calibri" w:cs="Calibri"/>
          <w:color w:val="000000"/>
          <w:sz w:val="21"/>
          <w:szCs w:val="21"/>
          <w:lang w:eastAsia="ru-RU"/>
        </w:rPr>
        <w:t>поручителем</w:t>
      </w:r>
      <w:proofErr w:type="gramEnd"/>
      <w:r w:rsidRPr="002C0C21">
        <w:rPr>
          <w:rFonts w:ascii="Calibri" w:eastAsia="Times New Roman" w:hAnsi="Calibri" w:cs="Calibri"/>
          <w:color w:val="000000"/>
          <w:sz w:val="21"/>
          <w:szCs w:val="21"/>
          <w:lang w:eastAsia="ru-RU"/>
        </w:rPr>
        <w:t xml:space="preserve"> по которому является субъект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3) персональные данные сделаны общедоступными субъектом персональных данных или получены из общедоступного источника;</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4) Администрация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2C0C21" w:rsidRPr="002C0C21" w:rsidRDefault="002C0C21" w:rsidP="002C0C21">
      <w:pPr>
        <w:numPr>
          <w:ilvl w:val="0"/>
          <w:numId w:val="23"/>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rsidR="002C0C21" w:rsidRPr="002C0C21" w:rsidRDefault="002C0C21" w:rsidP="002C0C21">
      <w:pPr>
        <w:numPr>
          <w:ilvl w:val="1"/>
          <w:numId w:val="23"/>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Информационная система персональных данных «Бухгалтерский и кадровый учет» с использованием баз данных, находящихся на территории России.</w:t>
      </w:r>
    </w:p>
    <w:p w:rsidR="002C0C21" w:rsidRPr="002C0C21" w:rsidRDefault="002C0C21" w:rsidP="002C0C21">
      <w:pPr>
        <w:numPr>
          <w:ilvl w:val="1"/>
          <w:numId w:val="23"/>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Информационная система персональных данных «Администрация» с использованием баз данных, находящихся на территории России.</w:t>
      </w:r>
    </w:p>
    <w:p w:rsidR="002C0C21" w:rsidRPr="002C0C21" w:rsidRDefault="002C0C21" w:rsidP="002C0C21">
      <w:pPr>
        <w:numPr>
          <w:ilvl w:val="1"/>
          <w:numId w:val="23"/>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Информационная система персональных данных «Обращения граждан» с использованием баз данных, находящихся на территории России.</w:t>
      </w:r>
    </w:p>
    <w:p w:rsidR="002C0C21" w:rsidRPr="002C0C21" w:rsidRDefault="002C0C21" w:rsidP="002C0C21">
      <w:pPr>
        <w:numPr>
          <w:ilvl w:val="1"/>
          <w:numId w:val="23"/>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Информационная система персональных данных «Единая дежурно-диспетчерская служба» с использованием баз данных, находящихся на территории России.</w:t>
      </w:r>
    </w:p>
    <w:p w:rsidR="002C0C21" w:rsidRPr="002C0C21" w:rsidRDefault="002C0C21" w:rsidP="002C0C21">
      <w:pPr>
        <w:numPr>
          <w:ilvl w:val="0"/>
          <w:numId w:val="23"/>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Местонахождение центра(</w:t>
      </w:r>
      <w:proofErr w:type="spellStart"/>
      <w:r w:rsidRPr="002C0C21">
        <w:rPr>
          <w:rFonts w:ascii="Calibri" w:eastAsia="Times New Roman" w:hAnsi="Calibri" w:cs="Calibri"/>
          <w:color w:val="000000"/>
          <w:sz w:val="21"/>
          <w:szCs w:val="21"/>
          <w:lang w:eastAsia="ru-RU"/>
        </w:rPr>
        <w:t>ов</w:t>
      </w:r>
      <w:proofErr w:type="spellEnd"/>
      <w:r w:rsidRPr="002C0C21">
        <w:rPr>
          <w:rFonts w:ascii="Calibri" w:eastAsia="Times New Roman" w:hAnsi="Calibri" w:cs="Calibri"/>
          <w:color w:val="000000"/>
          <w:sz w:val="21"/>
          <w:szCs w:val="21"/>
          <w:lang w:eastAsia="ru-RU"/>
        </w:rPr>
        <w:t>) обработки данных и сведения об организации, ответственной за хранение данных, определены внутренними документами Администрации.</w:t>
      </w:r>
    </w:p>
    <w:p w:rsidR="002C0C21" w:rsidRPr="002C0C21" w:rsidRDefault="002C0C21" w:rsidP="002C0C21">
      <w:pPr>
        <w:numPr>
          <w:ilvl w:val="0"/>
          <w:numId w:val="24"/>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lastRenderedPageBreak/>
        <w:t>Меры, направленные на обеспечение выполнения Администрацией своих обязанностей</w:t>
      </w:r>
    </w:p>
    <w:p w:rsidR="002C0C21" w:rsidRPr="002C0C21" w:rsidRDefault="002C0C21" w:rsidP="002C0C21">
      <w:pPr>
        <w:numPr>
          <w:ilvl w:val="1"/>
          <w:numId w:val="24"/>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принимает меры, необходимые и достаточные для обеспечения выполнения своих обязанностей. Администрация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 назначение ответственного за организацию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3) применение правовых, организационных и технических мер по обеспечению безопасности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Администрации;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Администрацией мер, направленных на обеспечение выполнения обязанностей, предусмотренных Федеральным законом «О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6) 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2C0C21" w:rsidRPr="002C0C21" w:rsidRDefault="002C0C21" w:rsidP="002C0C21">
      <w:pPr>
        <w:numPr>
          <w:ilvl w:val="0"/>
          <w:numId w:val="25"/>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Меры по обеспечению безопасности персональных данных при их обработке</w:t>
      </w:r>
    </w:p>
    <w:p w:rsidR="002C0C21" w:rsidRPr="002C0C21" w:rsidRDefault="002C0C21" w:rsidP="002C0C21">
      <w:pPr>
        <w:numPr>
          <w:ilvl w:val="1"/>
          <w:numId w:val="25"/>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C0C21" w:rsidRPr="002C0C21" w:rsidRDefault="002C0C21" w:rsidP="002C0C21">
      <w:pPr>
        <w:numPr>
          <w:ilvl w:val="1"/>
          <w:numId w:val="25"/>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Обеспечение безопасности персональных данных достигается, в частности: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 определением угроз безопасности персональных данных при их обработке в информационных системах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3) применением прошедших в установленном порядке процедуру оценки соответствия средств защиты информации;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5)  учетом машинных носителей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6) обнаружением фактов несанкционированного доступа к персональным данным и принятием мер;</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7) восстановлением персональных данных, модифицированных или уничтоженных вследствие несанкционированного доступа к ним;</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C0C21" w:rsidRPr="002C0C21" w:rsidRDefault="002C0C21" w:rsidP="002C0C21">
      <w:pPr>
        <w:numPr>
          <w:ilvl w:val="0"/>
          <w:numId w:val="2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C0C21" w:rsidRPr="002C0C21" w:rsidRDefault="002C0C21" w:rsidP="002C0C21">
      <w:pPr>
        <w:numPr>
          <w:ilvl w:val="0"/>
          <w:numId w:val="27"/>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Обязанности Администрации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уничтожает такие персональные данные. Администрация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2C0C21" w:rsidRPr="002C0C21" w:rsidRDefault="002C0C21" w:rsidP="002C0C21">
      <w:pPr>
        <w:numPr>
          <w:ilvl w:val="0"/>
          <w:numId w:val="27"/>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Обязанности Администрации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В случае выявления неточных </w:t>
      </w:r>
      <w:r w:rsidRPr="002C0C21">
        <w:rPr>
          <w:rFonts w:ascii="Calibri" w:eastAsia="Times New Roman" w:hAnsi="Calibri" w:cs="Calibri"/>
          <w:color w:val="000000"/>
          <w:sz w:val="21"/>
          <w:szCs w:val="21"/>
          <w:lang w:eastAsia="ru-RU"/>
        </w:rPr>
        <w:lastRenderedPageBreak/>
        <w:t>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 снимает блокирование персональных данных.</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случае отзыва субъектом персональных данных согласия на обработку его персональных данных Администрация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В случае отсутствия возможности уничтожения персональных данных в течение указанного срока, Администрация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федеральными законами.</w:t>
      </w:r>
    </w:p>
    <w:p w:rsidR="002C0C21" w:rsidRPr="002C0C21" w:rsidRDefault="002C0C21" w:rsidP="002C0C21">
      <w:pPr>
        <w:numPr>
          <w:ilvl w:val="0"/>
          <w:numId w:val="27"/>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Уведомление об обработке персональных данных</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2C0C21" w:rsidRPr="002C0C21" w:rsidRDefault="002C0C21" w:rsidP="002C0C21">
      <w:pPr>
        <w:numPr>
          <w:ilvl w:val="1"/>
          <w:numId w:val="27"/>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 наименование (фамилия, имя, отчество), адрес Администрации;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2) цель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3) категории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4) категории субъектов, персональные данные которых обрабатываются;</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5) правовое основание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6) перечень действий с персональными данными, общее описание используемых Администрацией способов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7) описание мер, в том числе сведения о наличии шифровальных (криптографических) средств и наименования этих средств;</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9) дата начала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10) срок или условие прекращения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11) сведения о наличии или об отсутствии трансграничной передачи персональных данных в процессе их обработки;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12) сведения о месте нахождения базы данных информации, содержащей персональные данные граждан Российской Федерации;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13)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C0C21" w:rsidRPr="002C0C21" w:rsidRDefault="002C0C21" w:rsidP="002C0C21">
      <w:pPr>
        <w:numPr>
          <w:ilvl w:val="0"/>
          <w:numId w:val="28"/>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случае изменения указанных сведений, а также в случае прекращения обработки персональных данных Администрация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2C0C21" w:rsidRPr="002C0C21" w:rsidRDefault="002C0C21" w:rsidP="002C0C21">
      <w:pPr>
        <w:numPr>
          <w:ilvl w:val="0"/>
          <w:numId w:val="29"/>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Обработка персональных данных, осуществляемая без использования средств автоматизации</w:t>
      </w:r>
    </w:p>
    <w:p w:rsidR="002C0C21" w:rsidRPr="002C0C21" w:rsidRDefault="002C0C21" w:rsidP="002C0C21">
      <w:pPr>
        <w:numPr>
          <w:ilvl w:val="1"/>
          <w:numId w:val="29"/>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Общие положения</w:t>
      </w:r>
    </w:p>
    <w:p w:rsidR="002C0C21" w:rsidRPr="002C0C21" w:rsidRDefault="002C0C21" w:rsidP="002C0C21">
      <w:pPr>
        <w:numPr>
          <w:ilvl w:val="2"/>
          <w:numId w:val="29"/>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xml:space="preserve">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w:t>
      </w:r>
      <w:r w:rsidRPr="002C0C21">
        <w:rPr>
          <w:rFonts w:ascii="Calibri" w:eastAsia="Times New Roman" w:hAnsi="Calibri" w:cs="Calibri"/>
          <w:color w:val="000000"/>
          <w:sz w:val="21"/>
          <w:szCs w:val="21"/>
          <w:lang w:eastAsia="ru-RU"/>
        </w:rPr>
        <w:lastRenderedPageBreak/>
        <w:t>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2C0C21" w:rsidRPr="002C0C21" w:rsidRDefault="002C0C21" w:rsidP="002C0C21">
      <w:pPr>
        <w:numPr>
          <w:ilvl w:val="1"/>
          <w:numId w:val="29"/>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Особенности организации обработки персональных данных, осуществляемой без использования средств автоматизации</w:t>
      </w:r>
    </w:p>
    <w:p w:rsidR="002C0C21" w:rsidRPr="002C0C21" w:rsidRDefault="002C0C21" w:rsidP="002C0C21">
      <w:pPr>
        <w:numPr>
          <w:ilvl w:val="2"/>
          <w:numId w:val="29"/>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2C0C21" w:rsidRPr="002C0C21" w:rsidRDefault="002C0C21" w:rsidP="002C0C21">
      <w:pPr>
        <w:numPr>
          <w:ilvl w:val="2"/>
          <w:numId w:val="29"/>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2C0C21" w:rsidRPr="002C0C21" w:rsidRDefault="002C0C21" w:rsidP="002C0C21">
      <w:pPr>
        <w:numPr>
          <w:ilvl w:val="2"/>
          <w:numId w:val="29"/>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
    <w:p w:rsidR="002C0C21" w:rsidRPr="002C0C21" w:rsidRDefault="002C0C21" w:rsidP="002C0C21">
      <w:pPr>
        <w:numPr>
          <w:ilvl w:val="2"/>
          <w:numId w:val="29"/>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2C0C21" w:rsidRPr="002C0C21" w:rsidRDefault="002C0C21" w:rsidP="002C0C21">
      <w:pPr>
        <w:numPr>
          <w:ilvl w:val="0"/>
          <w:numId w:val="30"/>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2C0C21" w:rsidRPr="002C0C21" w:rsidRDefault="002C0C21" w:rsidP="002C0C21">
      <w:pPr>
        <w:numPr>
          <w:ilvl w:val="0"/>
          <w:numId w:val="3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2C0C21" w:rsidRPr="002C0C21" w:rsidRDefault="002C0C21" w:rsidP="002C0C21">
      <w:pPr>
        <w:numPr>
          <w:ilvl w:val="0"/>
          <w:numId w:val="31"/>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2C0C21" w:rsidRPr="002C0C21" w:rsidRDefault="002C0C21" w:rsidP="002C0C21">
      <w:pPr>
        <w:numPr>
          <w:ilvl w:val="0"/>
          <w:numId w:val="32"/>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i/>
          <w:iCs/>
          <w:color w:val="000000"/>
          <w:sz w:val="21"/>
          <w:szCs w:val="21"/>
          <w:lang w:eastAsia="ru-RU"/>
        </w:rPr>
        <w:t>Меры по обеспечению безопасности персональных данных при их обработке, осуществляемой без использования средств автоматизации</w:t>
      </w:r>
    </w:p>
    <w:p w:rsidR="002C0C21" w:rsidRPr="002C0C21" w:rsidRDefault="002C0C21" w:rsidP="002C0C21">
      <w:pPr>
        <w:numPr>
          <w:ilvl w:val="1"/>
          <w:numId w:val="32"/>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2C0C21" w:rsidRPr="002C0C21" w:rsidRDefault="002C0C21" w:rsidP="002C0C21">
      <w:pPr>
        <w:numPr>
          <w:ilvl w:val="1"/>
          <w:numId w:val="32"/>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Обеспечивается раздельное хранение персональных данных (материальных носителей), обработка которых осуществляется в различных целях.</w:t>
      </w:r>
    </w:p>
    <w:p w:rsidR="002C0C21" w:rsidRPr="002C0C21" w:rsidRDefault="002C0C21" w:rsidP="002C0C21">
      <w:pPr>
        <w:numPr>
          <w:ilvl w:val="1"/>
          <w:numId w:val="32"/>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2C0C21" w:rsidRPr="002C0C21" w:rsidRDefault="002C0C21" w:rsidP="002C0C21">
      <w:pPr>
        <w:numPr>
          <w:ilvl w:val="0"/>
          <w:numId w:val="33"/>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Сферы ответственности</w:t>
      </w:r>
    </w:p>
    <w:p w:rsidR="002C0C21" w:rsidRPr="002C0C21" w:rsidRDefault="002C0C21" w:rsidP="002C0C21">
      <w:pPr>
        <w:numPr>
          <w:ilvl w:val="1"/>
          <w:numId w:val="33"/>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Лица, ответственные за организацию обработки персональных данных в организациях</w:t>
      </w:r>
    </w:p>
    <w:p w:rsidR="002C0C21" w:rsidRPr="002C0C21" w:rsidRDefault="002C0C21" w:rsidP="002C0C21">
      <w:pPr>
        <w:numPr>
          <w:ilvl w:val="2"/>
          <w:numId w:val="33"/>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назначает лицо, ответственное за организацию обработки персональных данных.</w:t>
      </w:r>
    </w:p>
    <w:p w:rsidR="002C0C21" w:rsidRPr="002C0C21" w:rsidRDefault="002C0C21" w:rsidP="002C0C21">
      <w:pPr>
        <w:numPr>
          <w:ilvl w:val="2"/>
          <w:numId w:val="33"/>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C0C21" w:rsidRPr="002C0C21" w:rsidRDefault="002C0C21" w:rsidP="002C0C21">
      <w:pPr>
        <w:numPr>
          <w:ilvl w:val="2"/>
          <w:numId w:val="33"/>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Администрация предоставляет лицу, ответственному за организацию обработки персональных данных, необходимые сведения.</w:t>
      </w:r>
    </w:p>
    <w:p w:rsidR="002C0C21" w:rsidRPr="002C0C21" w:rsidRDefault="002C0C21" w:rsidP="002C0C21">
      <w:pPr>
        <w:numPr>
          <w:ilvl w:val="2"/>
          <w:numId w:val="33"/>
        </w:numPr>
        <w:shd w:val="clear" w:color="auto" w:fill="FFFFFF"/>
        <w:spacing w:before="100" w:beforeAutospacing="1" w:after="100" w:afterAutospacing="1" w:line="240" w:lineRule="auto"/>
        <w:ind w:left="112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Лицо, ответственное за организацию обработки персональных данных, в частности, выполняет следующие функции: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1) осуществляет внутренний контроль за соблюдением Администрацией и работниками Администрации законодательства Российской Федерации о персональных данных, в том числе требований к защите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lastRenderedPageBreak/>
        <w:t>2) доводит до сведения работников Администрации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2C0C21" w:rsidRPr="002C0C21" w:rsidRDefault="002C0C21" w:rsidP="002C0C21">
      <w:pPr>
        <w:numPr>
          <w:ilvl w:val="0"/>
          <w:numId w:val="34"/>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Ответственность</w:t>
      </w:r>
    </w:p>
    <w:p w:rsidR="002C0C21" w:rsidRPr="002C0C21" w:rsidRDefault="002C0C21" w:rsidP="002C0C21">
      <w:pPr>
        <w:numPr>
          <w:ilvl w:val="1"/>
          <w:numId w:val="34"/>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2C0C21" w:rsidRPr="002C0C21" w:rsidRDefault="002C0C21" w:rsidP="002C0C21">
      <w:pPr>
        <w:numPr>
          <w:ilvl w:val="1"/>
          <w:numId w:val="34"/>
        </w:numPr>
        <w:shd w:val="clear" w:color="auto" w:fill="FFFFFF"/>
        <w:spacing w:before="100" w:beforeAutospacing="1" w:after="100" w:afterAutospacing="1" w:line="240" w:lineRule="auto"/>
        <w:ind w:left="750"/>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C0C21" w:rsidRPr="002C0C21" w:rsidRDefault="002C0C21" w:rsidP="002C0C21">
      <w:pPr>
        <w:numPr>
          <w:ilvl w:val="0"/>
          <w:numId w:val="35"/>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Ключевые результаты</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При достижении целей ожидаются следующие результаты:</w:t>
      </w:r>
    </w:p>
    <w:p w:rsidR="002C0C21" w:rsidRPr="002C0C21" w:rsidRDefault="002C0C21" w:rsidP="002C0C21">
      <w:pPr>
        <w:numPr>
          <w:ilvl w:val="0"/>
          <w:numId w:val="3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обеспечение защиты прав и свобод субъектов персональных данных при обработке его персональных данных Администрацией;</w:t>
      </w:r>
    </w:p>
    <w:p w:rsidR="002C0C21" w:rsidRPr="002C0C21" w:rsidRDefault="002C0C21" w:rsidP="002C0C21">
      <w:pPr>
        <w:numPr>
          <w:ilvl w:val="0"/>
          <w:numId w:val="3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повышение общего уровня информационной безопасности Администрации;</w:t>
      </w:r>
    </w:p>
    <w:p w:rsidR="002C0C21" w:rsidRPr="002C0C21" w:rsidRDefault="002C0C21" w:rsidP="002C0C21">
      <w:pPr>
        <w:numPr>
          <w:ilvl w:val="0"/>
          <w:numId w:val="36"/>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минимизация юридических рисков Администрации.</w:t>
      </w:r>
    </w:p>
    <w:p w:rsidR="002C0C21" w:rsidRPr="002C0C21" w:rsidRDefault="002C0C21" w:rsidP="002C0C21">
      <w:pPr>
        <w:numPr>
          <w:ilvl w:val="0"/>
          <w:numId w:val="37"/>
        </w:numPr>
        <w:shd w:val="clear" w:color="auto" w:fill="FFFFFF"/>
        <w:spacing w:before="100" w:beforeAutospacing="1" w:after="100" w:afterAutospacing="1" w:line="240" w:lineRule="auto"/>
        <w:ind w:left="375"/>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Связные политики</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xml:space="preserve">Связные политики </w:t>
      </w:r>
      <w:proofErr w:type="spellStart"/>
      <w:proofErr w:type="gramStart"/>
      <w:r w:rsidRPr="002C0C21">
        <w:rPr>
          <w:rFonts w:ascii="Calibri" w:eastAsia="Times New Roman" w:hAnsi="Calibri" w:cs="Calibri"/>
          <w:color w:val="000000"/>
          <w:sz w:val="21"/>
          <w:szCs w:val="21"/>
          <w:lang w:eastAsia="ru-RU"/>
        </w:rPr>
        <w:t>отсутствуют.</w:t>
      </w:r>
      <w:r w:rsidRPr="002C0C21">
        <w:rPr>
          <w:rFonts w:ascii="Calibri" w:eastAsia="Times New Roman" w:hAnsi="Calibri" w:cs="Calibri"/>
          <w:b/>
          <w:bCs/>
          <w:color w:val="000000"/>
          <w:sz w:val="21"/>
          <w:szCs w:val="21"/>
          <w:lang w:eastAsia="ru-RU"/>
        </w:rPr>
        <w:t>Лист</w:t>
      </w:r>
      <w:proofErr w:type="spellEnd"/>
      <w:proofErr w:type="gramEnd"/>
      <w:r w:rsidRPr="002C0C21">
        <w:rPr>
          <w:rFonts w:ascii="Calibri" w:eastAsia="Times New Roman" w:hAnsi="Calibri" w:cs="Calibri"/>
          <w:b/>
          <w:bCs/>
          <w:color w:val="000000"/>
          <w:sz w:val="21"/>
          <w:szCs w:val="21"/>
          <w:lang w:eastAsia="ru-RU"/>
        </w:rPr>
        <w:t xml:space="preserve"> ознакомления</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с Политикой в отношении обработки персональных данных в Администрации муниципального образования городского поселения «город Боровск»</w:t>
      </w:r>
    </w:p>
    <w:p w:rsidR="002C0C21"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76"/>
        <w:gridCol w:w="3431"/>
        <w:gridCol w:w="3622"/>
        <w:gridCol w:w="762"/>
        <w:gridCol w:w="1048"/>
      </w:tblGrid>
      <w:tr w:rsidR="002C0C21" w:rsidRPr="002C0C21" w:rsidTr="002C0C21">
        <w:trPr>
          <w:tblHeader/>
        </w:trPr>
        <w:tc>
          <w:tcPr>
            <w:tcW w:w="25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 п/п</w:t>
            </w:r>
          </w:p>
        </w:tc>
        <w:tc>
          <w:tcPr>
            <w:tcW w:w="18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Ф.И.О.</w:t>
            </w:r>
          </w:p>
        </w:tc>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Должность</w:t>
            </w:r>
          </w:p>
        </w:tc>
        <w:tc>
          <w:tcPr>
            <w:tcW w:w="4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Дата</w:t>
            </w:r>
          </w:p>
        </w:tc>
        <w:tc>
          <w:tcPr>
            <w:tcW w:w="55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Подпись</w:t>
            </w:r>
          </w:p>
        </w:tc>
      </w:tr>
      <w:tr w:rsidR="002C0C21" w:rsidRPr="002C0C21" w:rsidTr="002C0C21">
        <w:tc>
          <w:tcPr>
            <w:tcW w:w="25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1</w:t>
            </w:r>
          </w:p>
        </w:tc>
        <w:tc>
          <w:tcPr>
            <w:tcW w:w="18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 </w:t>
            </w:r>
          </w:p>
        </w:tc>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 </w:t>
            </w:r>
          </w:p>
        </w:tc>
        <w:tc>
          <w:tcPr>
            <w:tcW w:w="4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 </w:t>
            </w:r>
          </w:p>
        </w:tc>
        <w:tc>
          <w:tcPr>
            <w:tcW w:w="55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C0C21" w:rsidRPr="002C0C21" w:rsidRDefault="002C0C21" w:rsidP="002C0C21">
            <w:pPr>
              <w:spacing w:after="360" w:line="240" w:lineRule="auto"/>
              <w:jc w:val="center"/>
              <w:rPr>
                <w:rFonts w:ascii="Calibri" w:eastAsia="Times New Roman" w:hAnsi="Calibri" w:cs="Calibri"/>
                <w:color w:val="000000"/>
                <w:sz w:val="21"/>
                <w:szCs w:val="21"/>
                <w:lang w:eastAsia="ru-RU"/>
              </w:rPr>
            </w:pPr>
            <w:r w:rsidRPr="002C0C21">
              <w:rPr>
                <w:rFonts w:ascii="Calibri" w:eastAsia="Times New Roman" w:hAnsi="Calibri" w:cs="Calibri"/>
                <w:b/>
                <w:bCs/>
                <w:color w:val="000000"/>
                <w:sz w:val="21"/>
                <w:szCs w:val="21"/>
                <w:lang w:eastAsia="ru-RU"/>
              </w:rPr>
              <w:t> </w:t>
            </w:r>
          </w:p>
        </w:tc>
      </w:tr>
    </w:tbl>
    <w:p w:rsidR="003942D2" w:rsidRPr="002C0C21" w:rsidRDefault="002C0C21" w:rsidP="002C0C21">
      <w:pPr>
        <w:shd w:val="clear" w:color="auto" w:fill="FFFFFF"/>
        <w:spacing w:after="225" w:line="240" w:lineRule="auto"/>
        <w:rPr>
          <w:rFonts w:ascii="Calibri" w:eastAsia="Times New Roman" w:hAnsi="Calibri" w:cs="Calibri"/>
          <w:color w:val="000000"/>
          <w:sz w:val="21"/>
          <w:szCs w:val="21"/>
          <w:lang w:eastAsia="ru-RU"/>
        </w:rPr>
      </w:pPr>
      <w:r w:rsidRPr="002C0C21">
        <w:rPr>
          <w:rFonts w:ascii="Calibri" w:eastAsia="Times New Roman" w:hAnsi="Calibri" w:cs="Calibri"/>
          <w:color w:val="000000"/>
          <w:sz w:val="21"/>
          <w:szCs w:val="21"/>
          <w:lang w:eastAsia="ru-RU"/>
        </w:rPr>
        <w:t> </w:t>
      </w:r>
    </w:p>
    <w:sectPr w:rsidR="003942D2" w:rsidRPr="002C0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8CC"/>
    <w:multiLevelType w:val="multilevel"/>
    <w:tmpl w:val="3C8AC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7636C"/>
    <w:multiLevelType w:val="multilevel"/>
    <w:tmpl w:val="CFE8A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B4552"/>
    <w:multiLevelType w:val="multilevel"/>
    <w:tmpl w:val="5C3E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B5BFC"/>
    <w:multiLevelType w:val="multilevel"/>
    <w:tmpl w:val="5506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D2266"/>
    <w:multiLevelType w:val="multilevel"/>
    <w:tmpl w:val="9B5E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06FF1"/>
    <w:multiLevelType w:val="multilevel"/>
    <w:tmpl w:val="739C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A2486"/>
    <w:multiLevelType w:val="multilevel"/>
    <w:tmpl w:val="B8760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B7040"/>
    <w:multiLevelType w:val="multilevel"/>
    <w:tmpl w:val="27426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3546B"/>
    <w:multiLevelType w:val="multilevel"/>
    <w:tmpl w:val="83A00DBA"/>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1711E"/>
    <w:multiLevelType w:val="multilevel"/>
    <w:tmpl w:val="B3BE2EC6"/>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440F91"/>
    <w:multiLevelType w:val="multilevel"/>
    <w:tmpl w:val="B5167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86C8D"/>
    <w:multiLevelType w:val="multilevel"/>
    <w:tmpl w:val="5C58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927615"/>
    <w:multiLevelType w:val="multilevel"/>
    <w:tmpl w:val="9E8C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D26360"/>
    <w:multiLevelType w:val="multilevel"/>
    <w:tmpl w:val="25E88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22A0E"/>
    <w:multiLevelType w:val="multilevel"/>
    <w:tmpl w:val="0F34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A7284C"/>
    <w:multiLevelType w:val="multilevel"/>
    <w:tmpl w:val="265E3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E54121"/>
    <w:multiLevelType w:val="multilevel"/>
    <w:tmpl w:val="8F624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2501E3"/>
    <w:multiLevelType w:val="multilevel"/>
    <w:tmpl w:val="FD9E6330"/>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65537"/>
    <w:multiLevelType w:val="multilevel"/>
    <w:tmpl w:val="EC8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C639D"/>
    <w:multiLevelType w:val="multilevel"/>
    <w:tmpl w:val="6E7E50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E720F4"/>
    <w:multiLevelType w:val="multilevel"/>
    <w:tmpl w:val="D18C6F9C"/>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A429C7"/>
    <w:multiLevelType w:val="multilevel"/>
    <w:tmpl w:val="D7E060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332C1B"/>
    <w:multiLevelType w:val="multilevel"/>
    <w:tmpl w:val="6A9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9442EA"/>
    <w:multiLevelType w:val="multilevel"/>
    <w:tmpl w:val="9C7EF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2624D"/>
    <w:multiLevelType w:val="multilevel"/>
    <w:tmpl w:val="F28A4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CE12B2"/>
    <w:multiLevelType w:val="multilevel"/>
    <w:tmpl w:val="DD988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0E4E3A"/>
    <w:multiLevelType w:val="multilevel"/>
    <w:tmpl w:val="9326BDAE"/>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1F0238"/>
    <w:multiLevelType w:val="multilevel"/>
    <w:tmpl w:val="86D41598"/>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3413CC"/>
    <w:multiLevelType w:val="multilevel"/>
    <w:tmpl w:val="36BE6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9A18C6"/>
    <w:multiLevelType w:val="multilevel"/>
    <w:tmpl w:val="225697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EF1564"/>
    <w:multiLevelType w:val="multilevel"/>
    <w:tmpl w:val="AA10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D43C7A"/>
    <w:multiLevelType w:val="multilevel"/>
    <w:tmpl w:val="CC30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4F1F7D"/>
    <w:multiLevelType w:val="multilevel"/>
    <w:tmpl w:val="78549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BC6264"/>
    <w:multiLevelType w:val="multilevel"/>
    <w:tmpl w:val="C1F0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CA3E38"/>
    <w:multiLevelType w:val="multilevel"/>
    <w:tmpl w:val="4EA8E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7F76DD"/>
    <w:multiLevelType w:val="multilevel"/>
    <w:tmpl w:val="997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C86181"/>
    <w:multiLevelType w:val="multilevel"/>
    <w:tmpl w:val="CCFC6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1"/>
  </w:num>
  <w:num w:numId="3">
    <w:abstractNumId w:val="27"/>
  </w:num>
  <w:num w:numId="4">
    <w:abstractNumId w:val="32"/>
  </w:num>
  <w:num w:numId="5">
    <w:abstractNumId w:val="8"/>
  </w:num>
  <w:num w:numId="6">
    <w:abstractNumId w:val="35"/>
  </w:num>
  <w:num w:numId="7">
    <w:abstractNumId w:val="9"/>
  </w:num>
  <w:num w:numId="8">
    <w:abstractNumId w:val="24"/>
  </w:num>
  <w:num w:numId="9">
    <w:abstractNumId w:val="26"/>
  </w:num>
  <w:num w:numId="10">
    <w:abstractNumId w:val="11"/>
  </w:num>
  <w:num w:numId="11">
    <w:abstractNumId w:val="20"/>
  </w:num>
  <w:num w:numId="12">
    <w:abstractNumId w:val="6"/>
  </w:num>
  <w:num w:numId="13">
    <w:abstractNumId w:val="12"/>
  </w:num>
  <w:num w:numId="14">
    <w:abstractNumId w:val="28"/>
  </w:num>
  <w:num w:numId="15">
    <w:abstractNumId w:val="4"/>
  </w:num>
  <w:num w:numId="16">
    <w:abstractNumId w:val="7"/>
  </w:num>
  <w:num w:numId="17">
    <w:abstractNumId w:val="10"/>
  </w:num>
  <w:num w:numId="18">
    <w:abstractNumId w:val="33"/>
  </w:num>
  <w:num w:numId="19">
    <w:abstractNumId w:val="36"/>
  </w:num>
  <w:num w:numId="20">
    <w:abstractNumId w:val="14"/>
  </w:num>
  <w:num w:numId="21">
    <w:abstractNumId w:val="13"/>
  </w:num>
  <w:num w:numId="22">
    <w:abstractNumId w:val="22"/>
  </w:num>
  <w:num w:numId="23">
    <w:abstractNumId w:val="1"/>
  </w:num>
  <w:num w:numId="24">
    <w:abstractNumId w:val="23"/>
  </w:num>
  <w:num w:numId="25">
    <w:abstractNumId w:val="34"/>
  </w:num>
  <w:num w:numId="26">
    <w:abstractNumId w:val="18"/>
  </w:num>
  <w:num w:numId="27">
    <w:abstractNumId w:val="0"/>
  </w:num>
  <w:num w:numId="28">
    <w:abstractNumId w:val="5"/>
  </w:num>
  <w:num w:numId="29">
    <w:abstractNumId w:val="25"/>
  </w:num>
  <w:num w:numId="30">
    <w:abstractNumId w:val="30"/>
  </w:num>
  <w:num w:numId="31">
    <w:abstractNumId w:val="2"/>
  </w:num>
  <w:num w:numId="32">
    <w:abstractNumId w:val="15"/>
  </w:num>
  <w:num w:numId="33">
    <w:abstractNumId w:val="17"/>
  </w:num>
  <w:num w:numId="34">
    <w:abstractNumId w:val="16"/>
  </w:num>
  <w:num w:numId="35">
    <w:abstractNumId w:val="29"/>
  </w:num>
  <w:num w:numId="36">
    <w:abstractNumId w:val="3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C5"/>
    <w:rsid w:val="0013660A"/>
    <w:rsid w:val="002C0C21"/>
    <w:rsid w:val="003049EB"/>
    <w:rsid w:val="003D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4105"/>
  <w15:chartTrackingRefBased/>
  <w15:docId w15:val="{84C18940-27C1-4389-B1AC-4825CA6C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0C21"/>
    <w:rPr>
      <w:b/>
      <w:bCs/>
    </w:rPr>
  </w:style>
  <w:style w:type="character" w:styleId="a5">
    <w:name w:val="Emphasis"/>
    <w:basedOn w:val="a0"/>
    <w:uiPriority w:val="20"/>
    <w:qFormat/>
    <w:rsid w:val="002C0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8897">
      <w:bodyDiv w:val="1"/>
      <w:marLeft w:val="0"/>
      <w:marRight w:val="0"/>
      <w:marTop w:val="0"/>
      <w:marBottom w:val="0"/>
      <w:divBdr>
        <w:top w:val="none" w:sz="0" w:space="0" w:color="auto"/>
        <w:left w:val="none" w:sz="0" w:space="0" w:color="auto"/>
        <w:bottom w:val="none" w:sz="0" w:space="0" w:color="auto"/>
        <w:right w:val="none" w:sz="0" w:space="0" w:color="auto"/>
      </w:divBdr>
    </w:div>
    <w:div w:id="15133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10329</Words>
  <Characters>58879</Characters>
  <Application>Microsoft Office Word</Application>
  <DocSecurity>0</DocSecurity>
  <Lines>490</Lines>
  <Paragraphs>138</Paragraphs>
  <ScaleCrop>false</ScaleCrop>
  <Company/>
  <LinksUpToDate>false</LinksUpToDate>
  <CharactersWithSpaces>69070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2023-07-27T05:39:00Z</dcterms:created>
  <dcterms:modified xsi:type="dcterms:W3CDTF">2023-07-27T05:42:00Z</dcterms:modified>
</cp:coreProperties>
</file>