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1F" w:rsidRPr="001F5572" w:rsidRDefault="0054331F" w:rsidP="00217B40">
      <w:pPr>
        <w:pStyle w:val="aff6"/>
        <w:rPr>
          <w:b/>
          <w:bCs/>
          <w:color w:val="7030A0"/>
          <w:sz w:val="24"/>
          <w:szCs w:val="24"/>
        </w:rPr>
      </w:pPr>
      <w:r w:rsidRPr="001F5572">
        <w:rPr>
          <w:b/>
          <w:bCs/>
          <w:color w:val="7030A0"/>
          <w:sz w:val="24"/>
          <w:szCs w:val="24"/>
        </w:rPr>
        <w:t>Пояснительная записка</w:t>
      </w:r>
    </w:p>
    <w:p w:rsidR="000C215D" w:rsidRPr="001F5572" w:rsidRDefault="00B44C3C" w:rsidP="000C215D">
      <w:pPr>
        <w:jc w:val="center"/>
        <w:rPr>
          <w:b/>
          <w:bCs/>
          <w:color w:val="7030A0"/>
          <w:sz w:val="24"/>
          <w:szCs w:val="24"/>
        </w:rPr>
      </w:pPr>
      <w:r w:rsidRPr="001F5572">
        <w:rPr>
          <w:b/>
          <w:bCs/>
          <w:color w:val="7030A0"/>
          <w:sz w:val="24"/>
          <w:szCs w:val="24"/>
        </w:rPr>
        <w:t>к проекту</w:t>
      </w:r>
      <w:r w:rsidR="0054331F" w:rsidRPr="001F5572">
        <w:rPr>
          <w:b/>
          <w:bCs/>
          <w:color w:val="7030A0"/>
          <w:sz w:val="24"/>
          <w:szCs w:val="24"/>
        </w:rPr>
        <w:t xml:space="preserve"> бюджет</w:t>
      </w:r>
      <w:r w:rsidRPr="001F5572">
        <w:rPr>
          <w:b/>
          <w:bCs/>
          <w:color w:val="7030A0"/>
          <w:sz w:val="24"/>
          <w:szCs w:val="24"/>
        </w:rPr>
        <w:t>а</w:t>
      </w:r>
      <w:r w:rsidR="0054331F" w:rsidRPr="001F5572">
        <w:rPr>
          <w:b/>
          <w:bCs/>
          <w:color w:val="7030A0"/>
          <w:sz w:val="24"/>
          <w:szCs w:val="24"/>
        </w:rPr>
        <w:t xml:space="preserve"> </w:t>
      </w:r>
      <w:r w:rsidR="000C215D" w:rsidRPr="001F5572">
        <w:rPr>
          <w:b/>
          <w:bCs/>
          <w:color w:val="7030A0"/>
          <w:sz w:val="24"/>
          <w:szCs w:val="24"/>
        </w:rPr>
        <w:t>муниципального образования городское поселение город Боровск</w:t>
      </w:r>
    </w:p>
    <w:p w:rsidR="0054331F" w:rsidRDefault="0054331F" w:rsidP="00217B40">
      <w:pPr>
        <w:jc w:val="center"/>
        <w:rPr>
          <w:b/>
          <w:bCs/>
          <w:color w:val="7030A0"/>
          <w:sz w:val="24"/>
          <w:szCs w:val="24"/>
        </w:rPr>
      </w:pPr>
      <w:r w:rsidRPr="001F5572">
        <w:rPr>
          <w:b/>
          <w:bCs/>
          <w:color w:val="7030A0"/>
          <w:sz w:val="24"/>
          <w:szCs w:val="24"/>
        </w:rPr>
        <w:t xml:space="preserve"> на 20</w:t>
      </w:r>
      <w:r w:rsidR="004861BE" w:rsidRPr="001F5572">
        <w:rPr>
          <w:b/>
          <w:bCs/>
          <w:color w:val="7030A0"/>
          <w:sz w:val="24"/>
          <w:szCs w:val="24"/>
        </w:rPr>
        <w:t>2</w:t>
      </w:r>
      <w:r w:rsidR="00D66EA4">
        <w:rPr>
          <w:b/>
          <w:bCs/>
          <w:color w:val="7030A0"/>
          <w:sz w:val="24"/>
          <w:szCs w:val="24"/>
        </w:rPr>
        <w:t>4</w:t>
      </w:r>
      <w:r w:rsidRPr="001F5572">
        <w:rPr>
          <w:b/>
          <w:bCs/>
          <w:color w:val="7030A0"/>
          <w:sz w:val="24"/>
          <w:szCs w:val="24"/>
        </w:rPr>
        <w:t xml:space="preserve"> год и на плановый период 20</w:t>
      </w:r>
      <w:r w:rsidR="004861BE" w:rsidRPr="001F5572">
        <w:rPr>
          <w:b/>
          <w:bCs/>
          <w:color w:val="7030A0"/>
          <w:sz w:val="24"/>
          <w:szCs w:val="24"/>
        </w:rPr>
        <w:t>2</w:t>
      </w:r>
      <w:r w:rsidR="00D66EA4">
        <w:rPr>
          <w:b/>
          <w:bCs/>
          <w:color w:val="7030A0"/>
          <w:sz w:val="24"/>
          <w:szCs w:val="24"/>
        </w:rPr>
        <w:t>5</w:t>
      </w:r>
      <w:r w:rsidR="00ED73BA" w:rsidRPr="001F5572">
        <w:rPr>
          <w:b/>
          <w:bCs/>
          <w:color w:val="7030A0"/>
          <w:sz w:val="24"/>
          <w:szCs w:val="24"/>
        </w:rPr>
        <w:t xml:space="preserve"> </w:t>
      </w:r>
      <w:r w:rsidRPr="001F5572">
        <w:rPr>
          <w:b/>
          <w:bCs/>
          <w:color w:val="7030A0"/>
          <w:sz w:val="24"/>
          <w:szCs w:val="24"/>
        </w:rPr>
        <w:t>и 20</w:t>
      </w:r>
      <w:r w:rsidR="004861BE" w:rsidRPr="001F5572">
        <w:rPr>
          <w:b/>
          <w:bCs/>
          <w:color w:val="7030A0"/>
          <w:sz w:val="24"/>
          <w:szCs w:val="24"/>
        </w:rPr>
        <w:t>2</w:t>
      </w:r>
      <w:r w:rsidR="00D66EA4">
        <w:rPr>
          <w:b/>
          <w:bCs/>
          <w:color w:val="7030A0"/>
          <w:sz w:val="24"/>
          <w:szCs w:val="24"/>
        </w:rPr>
        <w:t>6</w:t>
      </w:r>
      <w:r w:rsidR="00A43E39" w:rsidRPr="001F5572">
        <w:rPr>
          <w:b/>
          <w:bCs/>
          <w:color w:val="7030A0"/>
          <w:sz w:val="24"/>
          <w:szCs w:val="24"/>
        </w:rPr>
        <w:t xml:space="preserve"> </w:t>
      </w:r>
      <w:r w:rsidRPr="001F5572">
        <w:rPr>
          <w:b/>
          <w:bCs/>
          <w:color w:val="7030A0"/>
          <w:sz w:val="24"/>
          <w:szCs w:val="24"/>
        </w:rPr>
        <w:t xml:space="preserve"> годов</w:t>
      </w:r>
    </w:p>
    <w:p w:rsidR="00545DA9" w:rsidRPr="001F5572" w:rsidRDefault="00545DA9" w:rsidP="00217B40">
      <w:pPr>
        <w:jc w:val="center"/>
        <w:rPr>
          <w:b/>
          <w:bCs/>
          <w:color w:val="7030A0"/>
          <w:sz w:val="24"/>
          <w:szCs w:val="24"/>
        </w:rPr>
      </w:pPr>
    </w:p>
    <w:p w:rsidR="005A2D01" w:rsidRPr="002F1D42" w:rsidRDefault="005A2D01" w:rsidP="00217B40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2F1D42">
        <w:rPr>
          <w:b/>
          <w:sz w:val="24"/>
          <w:szCs w:val="24"/>
        </w:rPr>
        <w:t>Введение</w:t>
      </w:r>
    </w:p>
    <w:p w:rsidR="0026502B" w:rsidRDefault="00615CAC" w:rsidP="0039552D">
      <w:pPr>
        <w:ind w:firstLine="709"/>
        <w:jc w:val="both"/>
        <w:rPr>
          <w:sz w:val="24"/>
          <w:szCs w:val="24"/>
        </w:rPr>
      </w:pPr>
      <w:r w:rsidRPr="002F1D42">
        <w:rPr>
          <w:sz w:val="24"/>
          <w:szCs w:val="24"/>
        </w:rPr>
        <w:t>Проект решения Городской Думы муниципального образования городское поселение город Боровск «О бюджете</w:t>
      </w:r>
      <w:r w:rsidR="00ED73BA" w:rsidRPr="002F1D42">
        <w:rPr>
          <w:sz w:val="24"/>
          <w:szCs w:val="24"/>
        </w:rPr>
        <w:t xml:space="preserve"> </w:t>
      </w:r>
      <w:r w:rsidR="000C215D" w:rsidRPr="002F1D42">
        <w:rPr>
          <w:sz w:val="24"/>
          <w:szCs w:val="24"/>
        </w:rPr>
        <w:t xml:space="preserve">муниципального образования городское поселение город Боровск </w:t>
      </w:r>
      <w:r w:rsidR="00ED73BA" w:rsidRPr="002F1D42">
        <w:rPr>
          <w:sz w:val="24"/>
          <w:szCs w:val="24"/>
        </w:rPr>
        <w:t>на 20</w:t>
      </w:r>
      <w:r w:rsidR="004861BE" w:rsidRPr="002F1D42">
        <w:rPr>
          <w:sz w:val="24"/>
          <w:szCs w:val="24"/>
        </w:rPr>
        <w:t>2</w:t>
      </w:r>
      <w:r w:rsidR="00D66EA4">
        <w:rPr>
          <w:sz w:val="24"/>
          <w:szCs w:val="24"/>
        </w:rPr>
        <w:t>4</w:t>
      </w:r>
      <w:r w:rsidR="00ED73BA" w:rsidRPr="002F1D42">
        <w:rPr>
          <w:sz w:val="24"/>
          <w:szCs w:val="24"/>
        </w:rPr>
        <w:t xml:space="preserve"> год и на плановый период 20</w:t>
      </w:r>
      <w:r w:rsidR="00862E19" w:rsidRPr="002F1D42">
        <w:rPr>
          <w:sz w:val="24"/>
          <w:szCs w:val="24"/>
        </w:rPr>
        <w:t>2</w:t>
      </w:r>
      <w:r w:rsidR="00D66EA4">
        <w:rPr>
          <w:sz w:val="24"/>
          <w:szCs w:val="24"/>
        </w:rPr>
        <w:t>5</w:t>
      </w:r>
      <w:r w:rsidR="00ED73BA" w:rsidRPr="002F1D42">
        <w:rPr>
          <w:sz w:val="24"/>
          <w:szCs w:val="24"/>
        </w:rPr>
        <w:t xml:space="preserve"> и 20</w:t>
      </w:r>
      <w:r w:rsidR="000C215D" w:rsidRPr="002F1D42">
        <w:rPr>
          <w:sz w:val="24"/>
          <w:szCs w:val="24"/>
        </w:rPr>
        <w:t>2</w:t>
      </w:r>
      <w:r w:rsidR="00D66EA4">
        <w:rPr>
          <w:sz w:val="24"/>
          <w:szCs w:val="24"/>
        </w:rPr>
        <w:t>6</w:t>
      </w:r>
      <w:r w:rsidR="00ED73BA" w:rsidRPr="002F1D42">
        <w:rPr>
          <w:sz w:val="24"/>
          <w:szCs w:val="24"/>
        </w:rPr>
        <w:t xml:space="preserve"> годов</w:t>
      </w:r>
      <w:r w:rsidRPr="002F1D42">
        <w:rPr>
          <w:sz w:val="24"/>
          <w:szCs w:val="24"/>
        </w:rPr>
        <w:t xml:space="preserve">» </w:t>
      </w:r>
      <w:r w:rsidR="0026502B" w:rsidRPr="002F1D42">
        <w:rPr>
          <w:sz w:val="24"/>
          <w:szCs w:val="24"/>
        </w:rPr>
        <w:t>на трехлетний период</w:t>
      </w:r>
      <w:r w:rsidR="00ED73BA" w:rsidRPr="002F1D42">
        <w:rPr>
          <w:sz w:val="24"/>
          <w:szCs w:val="24"/>
        </w:rPr>
        <w:t xml:space="preserve"> </w:t>
      </w:r>
      <w:r w:rsidRPr="002F1D42">
        <w:rPr>
          <w:sz w:val="24"/>
          <w:szCs w:val="24"/>
        </w:rPr>
        <w:t>подготовлен в соответствии с требованиями федерального и областного бюджетного и налогового законодательства.</w:t>
      </w:r>
      <w:r w:rsidR="0026502B" w:rsidRPr="002F1D42">
        <w:rPr>
          <w:sz w:val="24"/>
          <w:szCs w:val="24"/>
        </w:rPr>
        <w:t xml:space="preserve"> При подготовке приложений к проекту о бюджете на 202</w:t>
      </w:r>
      <w:r w:rsidR="00D66EA4">
        <w:rPr>
          <w:sz w:val="24"/>
          <w:szCs w:val="24"/>
        </w:rPr>
        <w:t>4</w:t>
      </w:r>
      <w:r w:rsidR="0026502B" w:rsidRPr="002F1D42">
        <w:rPr>
          <w:sz w:val="24"/>
          <w:szCs w:val="24"/>
        </w:rPr>
        <w:t>-202</w:t>
      </w:r>
      <w:r w:rsidR="00D66EA4">
        <w:rPr>
          <w:sz w:val="24"/>
          <w:szCs w:val="24"/>
        </w:rPr>
        <w:t>6</w:t>
      </w:r>
      <w:r w:rsidR="0026502B" w:rsidRPr="002F1D42">
        <w:rPr>
          <w:sz w:val="24"/>
          <w:szCs w:val="24"/>
        </w:rPr>
        <w:t xml:space="preserve"> годы учтены изменения бюджетной классификации Российской Федерации.</w:t>
      </w:r>
    </w:p>
    <w:p w:rsidR="00B75C56" w:rsidRPr="002F1D42" w:rsidRDefault="00B75C56" w:rsidP="0039552D">
      <w:pPr>
        <w:ind w:firstLine="709"/>
        <w:jc w:val="both"/>
        <w:rPr>
          <w:sz w:val="24"/>
          <w:szCs w:val="24"/>
        </w:rPr>
      </w:pPr>
    </w:p>
    <w:p w:rsidR="00615CAC" w:rsidRDefault="00B44C3C" w:rsidP="0039552D">
      <w:pPr>
        <w:ind w:firstLine="709"/>
        <w:jc w:val="both"/>
        <w:rPr>
          <w:sz w:val="24"/>
          <w:szCs w:val="24"/>
        </w:rPr>
      </w:pPr>
      <w:r w:rsidRPr="002F1D42">
        <w:rPr>
          <w:sz w:val="24"/>
          <w:szCs w:val="24"/>
        </w:rPr>
        <w:t xml:space="preserve">Проект бюджета </w:t>
      </w:r>
      <w:r w:rsidR="00615CAC" w:rsidRPr="002F1D42">
        <w:rPr>
          <w:sz w:val="24"/>
          <w:szCs w:val="24"/>
        </w:rPr>
        <w:t xml:space="preserve">направлен на создание необходимых условий для решения поставленных задач по обеспечению сбалансированности бюджета, </w:t>
      </w:r>
      <w:r w:rsidR="004F1F69" w:rsidRPr="002F1D42">
        <w:rPr>
          <w:sz w:val="24"/>
          <w:szCs w:val="24"/>
        </w:rPr>
        <w:t xml:space="preserve">обеспечения роста налоговых и неналоговых доходов, </w:t>
      </w:r>
      <w:r w:rsidR="00615CAC" w:rsidRPr="002F1D42">
        <w:rPr>
          <w:sz w:val="24"/>
          <w:szCs w:val="24"/>
        </w:rPr>
        <w:t>безусловного исполнения принятых расходных обязательств</w:t>
      </w:r>
      <w:r w:rsidR="00B44EDF">
        <w:rPr>
          <w:sz w:val="24"/>
          <w:szCs w:val="24"/>
        </w:rPr>
        <w:t xml:space="preserve"> с учетом ориентирования на достижение национальный целей развития.</w:t>
      </w:r>
    </w:p>
    <w:p w:rsidR="00B75C56" w:rsidRPr="002F1D42" w:rsidRDefault="00B75C56" w:rsidP="0039552D">
      <w:pPr>
        <w:ind w:firstLine="709"/>
        <w:jc w:val="both"/>
        <w:rPr>
          <w:sz w:val="24"/>
          <w:szCs w:val="24"/>
        </w:rPr>
      </w:pPr>
    </w:p>
    <w:p w:rsidR="00615CAC" w:rsidRDefault="00615CAC" w:rsidP="0039552D">
      <w:pPr>
        <w:ind w:firstLine="709"/>
        <w:jc w:val="both"/>
        <w:rPr>
          <w:sz w:val="24"/>
          <w:szCs w:val="24"/>
        </w:rPr>
      </w:pPr>
      <w:r w:rsidRPr="002F1D42">
        <w:rPr>
          <w:sz w:val="24"/>
          <w:szCs w:val="24"/>
        </w:rPr>
        <w:t>Параметры местного бюджета определены, исходя из реальной экономической ситуации, складывающейся как в Российской Федерации в целом, Калужской области, так и в муниципальном образовании города Боровска</w:t>
      </w:r>
      <w:r w:rsidR="000167ED">
        <w:rPr>
          <w:sz w:val="24"/>
          <w:szCs w:val="24"/>
        </w:rPr>
        <w:t>,</w:t>
      </w:r>
      <w:r w:rsidR="000167ED" w:rsidRPr="000167ED">
        <w:rPr>
          <w:sz w:val="24"/>
          <w:szCs w:val="24"/>
        </w:rPr>
        <w:t xml:space="preserve"> с учетом обеспечения реализации мероприятий, направленных на достижение целей, целевых показателей и задач, установленных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</w:t>
      </w:r>
      <w:r w:rsidR="00B75C56">
        <w:rPr>
          <w:sz w:val="24"/>
          <w:szCs w:val="24"/>
        </w:rPr>
        <w:t xml:space="preserve"> </w:t>
      </w:r>
      <w:r w:rsidR="000167ED" w:rsidRPr="000167ED">
        <w:rPr>
          <w:sz w:val="24"/>
          <w:szCs w:val="24"/>
        </w:rPr>
        <w:br/>
        <w:t>2024 года»</w:t>
      </w:r>
      <w:r w:rsidR="000167ED">
        <w:rPr>
          <w:sz w:val="24"/>
          <w:szCs w:val="24"/>
        </w:rPr>
        <w:t xml:space="preserve"> </w:t>
      </w:r>
      <w:r w:rsidR="000167ED" w:rsidRPr="000167ED">
        <w:rPr>
          <w:sz w:val="24"/>
          <w:szCs w:val="24"/>
        </w:rPr>
        <w:t>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</w:t>
      </w:r>
      <w:r w:rsidR="000167ED">
        <w:rPr>
          <w:sz w:val="24"/>
          <w:szCs w:val="24"/>
        </w:rPr>
        <w:t>.</w:t>
      </w:r>
    </w:p>
    <w:p w:rsidR="00B75C56" w:rsidRDefault="00B75C56" w:rsidP="0039552D">
      <w:pPr>
        <w:ind w:firstLine="709"/>
        <w:jc w:val="both"/>
        <w:rPr>
          <w:sz w:val="24"/>
          <w:szCs w:val="24"/>
        </w:rPr>
      </w:pP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 xml:space="preserve">Структура и содержание проекта </w:t>
      </w:r>
      <w:r w:rsidRPr="002F1D42">
        <w:rPr>
          <w:sz w:val="24"/>
          <w:szCs w:val="24"/>
        </w:rPr>
        <w:t>решения Городской Думы муниципального образования городское поселение город Боровск «О бюджете муниципального образования городское поселение город Боровск на 202</w:t>
      </w:r>
      <w:r w:rsidR="00D66EA4">
        <w:rPr>
          <w:sz w:val="24"/>
          <w:szCs w:val="24"/>
        </w:rPr>
        <w:t>4</w:t>
      </w:r>
      <w:r w:rsidRPr="002F1D42">
        <w:rPr>
          <w:sz w:val="24"/>
          <w:szCs w:val="24"/>
        </w:rPr>
        <w:t xml:space="preserve"> год и на плановый период 202</w:t>
      </w:r>
      <w:r w:rsidR="00D66EA4">
        <w:rPr>
          <w:sz w:val="24"/>
          <w:szCs w:val="24"/>
        </w:rPr>
        <w:t>5</w:t>
      </w:r>
      <w:r w:rsidRPr="002F1D42">
        <w:rPr>
          <w:sz w:val="24"/>
          <w:szCs w:val="24"/>
        </w:rPr>
        <w:t xml:space="preserve"> и 202</w:t>
      </w:r>
      <w:r w:rsidR="00D66EA4">
        <w:rPr>
          <w:sz w:val="24"/>
          <w:szCs w:val="24"/>
        </w:rPr>
        <w:t>6</w:t>
      </w:r>
      <w:r w:rsidRPr="002F1D42">
        <w:rPr>
          <w:sz w:val="24"/>
          <w:szCs w:val="24"/>
        </w:rPr>
        <w:t xml:space="preserve"> годов»</w:t>
      </w:r>
      <w:r>
        <w:rPr>
          <w:sz w:val="24"/>
          <w:szCs w:val="24"/>
        </w:rPr>
        <w:t xml:space="preserve"> </w:t>
      </w:r>
      <w:r w:rsidRPr="000167ED">
        <w:rPr>
          <w:sz w:val="24"/>
          <w:szCs w:val="24"/>
        </w:rPr>
        <w:t xml:space="preserve">и документов, представляемых одновременно с ним, соответствуют требованиям Бюджетного кодекса Российской Федерации и </w:t>
      </w:r>
      <w:r>
        <w:rPr>
          <w:sz w:val="24"/>
          <w:szCs w:val="24"/>
        </w:rPr>
        <w:t>решения Городской Думы</w:t>
      </w:r>
      <w:r w:rsidRPr="000167ED">
        <w:rPr>
          <w:sz w:val="24"/>
          <w:szCs w:val="24"/>
        </w:rPr>
        <w:t xml:space="preserve"> «О бюджетном процессе в </w:t>
      </w:r>
      <w:r>
        <w:rPr>
          <w:sz w:val="24"/>
          <w:szCs w:val="24"/>
        </w:rPr>
        <w:t>муниципальном образовании городское поселение город Боровск</w:t>
      </w:r>
      <w:r w:rsidRPr="000167ED">
        <w:rPr>
          <w:sz w:val="24"/>
          <w:szCs w:val="24"/>
        </w:rPr>
        <w:t>».</w:t>
      </w:r>
    </w:p>
    <w:p w:rsidR="001C7F9D" w:rsidRDefault="00D62AF5" w:rsidP="0039552D">
      <w:pPr>
        <w:ind w:firstLine="709"/>
        <w:jc w:val="both"/>
        <w:rPr>
          <w:sz w:val="24"/>
          <w:szCs w:val="24"/>
        </w:rPr>
      </w:pPr>
      <w:r w:rsidRPr="002F1D42">
        <w:rPr>
          <w:sz w:val="24"/>
          <w:szCs w:val="24"/>
        </w:rPr>
        <w:t>Условно утверждаемые расходы</w:t>
      </w:r>
      <w:r w:rsidR="0026502B" w:rsidRPr="002F1D42">
        <w:rPr>
          <w:sz w:val="24"/>
          <w:szCs w:val="24"/>
        </w:rPr>
        <w:t xml:space="preserve"> на 202</w:t>
      </w:r>
      <w:r w:rsidR="00D66EA4">
        <w:rPr>
          <w:sz w:val="24"/>
          <w:szCs w:val="24"/>
        </w:rPr>
        <w:t>5</w:t>
      </w:r>
      <w:r w:rsidR="0026502B" w:rsidRPr="002F1D42">
        <w:rPr>
          <w:sz w:val="24"/>
          <w:szCs w:val="24"/>
        </w:rPr>
        <w:t>-202</w:t>
      </w:r>
      <w:r w:rsidR="00D66EA4">
        <w:rPr>
          <w:sz w:val="24"/>
          <w:szCs w:val="24"/>
        </w:rPr>
        <w:t>6</w:t>
      </w:r>
      <w:r w:rsidR="0026502B" w:rsidRPr="002F1D42">
        <w:rPr>
          <w:sz w:val="24"/>
          <w:szCs w:val="24"/>
        </w:rPr>
        <w:t xml:space="preserve"> годы</w:t>
      </w:r>
      <w:r w:rsidRPr="002F1D42">
        <w:rPr>
          <w:sz w:val="24"/>
          <w:szCs w:val="24"/>
        </w:rPr>
        <w:t xml:space="preserve"> планируются в соответствии с нормами Бюджетного кодекса Российской Федерации</w:t>
      </w:r>
      <w:r w:rsidR="001C7F9D" w:rsidRPr="002F1D42">
        <w:rPr>
          <w:sz w:val="24"/>
          <w:szCs w:val="24"/>
        </w:rPr>
        <w:t xml:space="preserve"> (на </w:t>
      </w:r>
      <w:r w:rsidR="005A613F" w:rsidRPr="002F1D42">
        <w:rPr>
          <w:sz w:val="24"/>
          <w:szCs w:val="24"/>
        </w:rPr>
        <w:t xml:space="preserve"> 20</w:t>
      </w:r>
      <w:r w:rsidRPr="002F1D42">
        <w:rPr>
          <w:sz w:val="24"/>
          <w:szCs w:val="24"/>
        </w:rPr>
        <w:t>2</w:t>
      </w:r>
      <w:r w:rsidR="00B939FE">
        <w:rPr>
          <w:sz w:val="24"/>
          <w:szCs w:val="24"/>
        </w:rPr>
        <w:t>4</w:t>
      </w:r>
      <w:r w:rsidR="005A613F" w:rsidRPr="002F1D42">
        <w:rPr>
          <w:sz w:val="24"/>
          <w:szCs w:val="24"/>
        </w:rPr>
        <w:t xml:space="preserve"> год </w:t>
      </w:r>
      <w:r w:rsidRPr="002F1D42">
        <w:rPr>
          <w:sz w:val="24"/>
          <w:szCs w:val="24"/>
        </w:rPr>
        <w:t xml:space="preserve">– в размере </w:t>
      </w:r>
      <w:r w:rsidRPr="00545DA9">
        <w:rPr>
          <w:color w:val="0000CC"/>
          <w:sz w:val="24"/>
          <w:szCs w:val="24"/>
        </w:rPr>
        <w:t>2,5 %</w:t>
      </w:r>
      <w:r w:rsidRPr="002F1D42">
        <w:rPr>
          <w:sz w:val="24"/>
          <w:szCs w:val="24"/>
        </w:rPr>
        <w:t xml:space="preserve"> от общего объема расходов</w:t>
      </w:r>
      <w:r w:rsidR="005A613F" w:rsidRPr="002F1D42">
        <w:rPr>
          <w:sz w:val="24"/>
          <w:szCs w:val="24"/>
        </w:rPr>
        <w:t xml:space="preserve">, на </w:t>
      </w:r>
      <w:r w:rsidR="001C7F9D" w:rsidRPr="002F1D42">
        <w:rPr>
          <w:sz w:val="24"/>
          <w:szCs w:val="24"/>
        </w:rPr>
        <w:t>20</w:t>
      </w:r>
      <w:r w:rsidRPr="002F1D42">
        <w:rPr>
          <w:sz w:val="24"/>
          <w:szCs w:val="24"/>
        </w:rPr>
        <w:t>2</w:t>
      </w:r>
      <w:r w:rsidR="00B939FE">
        <w:rPr>
          <w:sz w:val="24"/>
          <w:szCs w:val="24"/>
        </w:rPr>
        <w:t>5</w:t>
      </w:r>
      <w:r w:rsidR="001C7F9D" w:rsidRPr="002F1D42">
        <w:rPr>
          <w:sz w:val="24"/>
          <w:szCs w:val="24"/>
        </w:rPr>
        <w:t xml:space="preserve"> год -</w:t>
      </w:r>
      <w:r w:rsidR="001C7F9D" w:rsidRPr="00545DA9">
        <w:rPr>
          <w:color w:val="0000CC"/>
          <w:sz w:val="24"/>
          <w:szCs w:val="24"/>
        </w:rPr>
        <w:t>5%</w:t>
      </w:r>
      <w:r w:rsidR="001C7F9D" w:rsidRPr="002F1D42">
        <w:rPr>
          <w:sz w:val="24"/>
          <w:szCs w:val="24"/>
        </w:rPr>
        <w:t xml:space="preserve"> от общего объема расходов).</w:t>
      </w:r>
    </w:p>
    <w:p w:rsidR="00B75C56" w:rsidRPr="002F1D42" w:rsidRDefault="00B75C56" w:rsidP="0039552D">
      <w:pPr>
        <w:ind w:firstLine="709"/>
        <w:jc w:val="both"/>
        <w:rPr>
          <w:sz w:val="24"/>
          <w:szCs w:val="24"/>
        </w:rPr>
      </w:pPr>
    </w:p>
    <w:p w:rsidR="003069C5" w:rsidRDefault="006E1A57" w:rsidP="003955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1D42">
        <w:rPr>
          <w:bCs/>
          <w:sz w:val="24"/>
          <w:szCs w:val="24"/>
        </w:rPr>
        <w:t>Р</w:t>
      </w:r>
      <w:r w:rsidR="003069C5" w:rsidRPr="002F1D42">
        <w:rPr>
          <w:sz w:val="24"/>
          <w:szCs w:val="24"/>
        </w:rPr>
        <w:t>еестр источников доходов бюджета</w:t>
      </w:r>
      <w:r w:rsidR="00C64C4C" w:rsidRPr="002F1D42">
        <w:rPr>
          <w:sz w:val="24"/>
          <w:szCs w:val="24"/>
        </w:rPr>
        <w:t xml:space="preserve"> поселения</w:t>
      </w:r>
      <w:r w:rsidRPr="002F1D42">
        <w:rPr>
          <w:sz w:val="24"/>
          <w:szCs w:val="24"/>
        </w:rPr>
        <w:t xml:space="preserve"> предоставляется </w:t>
      </w:r>
      <w:r w:rsidR="003069C5" w:rsidRPr="002F1D42">
        <w:rPr>
          <w:sz w:val="24"/>
          <w:szCs w:val="24"/>
        </w:rPr>
        <w:t xml:space="preserve"> в составе документов, представляемых одновременно с </w:t>
      </w:r>
      <w:r w:rsidR="00C64C4C" w:rsidRPr="002F1D42">
        <w:rPr>
          <w:sz w:val="24"/>
          <w:szCs w:val="24"/>
        </w:rPr>
        <w:t>решени</w:t>
      </w:r>
      <w:r w:rsidR="00546188" w:rsidRPr="002F1D42">
        <w:rPr>
          <w:sz w:val="24"/>
          <w:szCs w:val="24"/>
        </w:rPr>
        <w:t>ем</w:t>
      </w:r>
      <w:r w:rsidR="00C64C4C" w:rsidRPr="002F1D42">
        <w:rPr>
          <w:sz w:val="24"/>
          <w:szCs w:val="24"/>
        </w:rPr>
        <w:t xml:space="preserve"> </w:t>
      </w:r>
      <w:r w:rsidRPr="002F1D42">
        <w:rPr>
          <w:sz w:val="24"/>
          <w:szCs w:val="24"/>
        </w:rPr>
        <w:t>Городской Думы муниципального образования городское поселение город Боровск «О бюджете муниципального</w:t>
      </w:r>
      <w:r w:rsidRPr="0094144E">
        <w:rPr>
          <w:sz w:val="24"/>
          <w:szCs w:val="24"/>
        </w:rPr>
        <w:t xml:space="preserve"> образования городское поселение город Боровск на 20</w:t>
      </w:r>
      <w:r w:rsidR="004861BE">
        <w:rPr>
          <w:sz w:val="24"/>
          <w:szCs w:val="24"/>
        </w:rPr>
        <w:t>2</w:t>
      </w:r>
      <w:r w:rsidR="00B939FE">
        <w:rPr>
          <w:sz w:val="24"/>
          <w:szCs w:val="24"/>
        </w:rPr>
        <w:t>3</w:t>
      </w:r>
      <w:r w:rsidRPr="0094144E">
        <w:rPr>
          <w:sz w:val="24"/>
          <w:szCs w:val="24"/>
        </w:rPr>
        <w:t xml:space="preserve"> год и на плановый период 20</w:t>
      </w:r>
      <w:r w:rsidR="00580A6C">
        <w:rPr>
          <w:sz w:val="24"/>
          <w:szCs w:val="24"/>
        </w:rPr>
        <w:t>2</w:t>
      </w:r>
      <w:r w:rsidR="00B939FE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и 202</w:t>
      </w:r>
      <w:r w:rsidR="00B939FE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годов»</w:t>
      </w:r>
      <w:r w:rsidR="003069C5" w:rsidRPr="0094144E">
        <w:rPr>
          <w:sz w:val="24"/>
          <w:szCs w:val="24"/>
        </w:rPr>
        <w:t>.</w:t>
      </w:r>
    </w:p>
    <w:p w:rsidR="00B75C56" w:rsidRPr="0094144E" w:rsidRDefault="00B75C56" w:rsidP="003955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568D6" w:rsidRDefault="001F6C5A" w:rsidP="0039552D">
      <w:pPr>
        <w:autoSpaceDE w:val="0"/>
        <w:autoSpaceDN w:val="0"/>
        <w:adjustRightInd w:val="0"/>
        <w:ind w:right="-144" w:firstLine="709"/>
        <w:jc w:val="both"/>
        <w:outlineLvl w:val="3"/>
        <w:rPr>
          <w:sz w:val="24"/>
          <w:szCs w:val="24"/>
        </w:rPr>
      </w:pPr>
      <w:r w:rsidRPr="0094144E">
        <w:rPr>
          <w:sz w:val="24"/>
          <w:szCs w:val="24"/>
        </w:rPr>
        <w:t xml:space="preserve">В целях </w:t>
      </w:r>
      <w:r w:rsidR="006568D6" w:rsidRPr="0094144E">
        <w:rPr>
          <w:sz w:val="24"/>
          <w:szCs w:val="24"/>
        </w:rPr>
        <w:t>обеспечени</w:t>
      </w:r>
      <w:r w:rsidRPr="0094144E">
        <w:rPr>
          <w:sz w:val="24"/>
          <w:szCs w:val="24"/>
        </w:rPr>
        <w:t>я</w:t>
      </w:r>
      <w:r w:rsidR="006568D6" w:rsidRPr="0094144E">
        <w:rPr>
          <w:sz w:val="24"/>
          <w:szCs w:val="24"/>
        </w:rPr>
        <w:t xml:space="preserve"> открытости и прозрачности бюджета</w:t>
      </w:r>
      <w:r w:rsidR="0026502B">
        <w:rPr>
          <w:sz w:val="24"/>
          <w:szCs w:val="24"/>
        </w:rPr>
        <w:t>,</w:t>
      </w:r>
      <w:r w:rsidRPr="0094144E">
        <w:rPr>
          <w:sz w:val="24"/>
          <w:szCs w:val="24"/>
        </w:rPr>
        <w:t xml:space="preserve"> д</w:t>
      </w:r>
      <w:r w:rsidR="006568D6" w:rsidRPr="0094144E">
        <w:rPr>
          <w:sz w:val="24"/>
          <w:szCs w:val="24"/>
        </w:rPr>
        <w:t>оступност</w:t>
      </w:r>
      <w:r w:rsidR="0026502B">
        <w:rPr>
          <w:sz w:val="24"/>
          <w:szCs w:val="24"/>
        </w:rPr>
        <w:t>ь</w:t>
      </w:r>
      <w:r w:rsidR="006568D6" w:rsidRPr="0094144E">
        <w:rPr>
          <w:sz w:val="24"/>
          <w:szCs w:val="24"/>
        </w:rPr>
        <w:t xml:space="preserve"> бюджетных данных для граждан реализована путем </w:t>
      </w:r>
      <w:r w:rsidR="00AD4B31" w:rsidRPr="0094144E">
        <w:rPr>
          <w:sz w:val="24"/>
          <w:szCs w:val="24"/>
        </w:rPr>
        <w:t xml:space="preserve">размещения на официальном сайте Администрации </w:t>
      </w:r>
      <w:r w:rsidR="0004459C" w:rsidRPr="0094144E">
        <w:rPr>
          <w:sz w:val="24"/>
          <w:szCs w:val="24"/>
        </w:rPr>
        <w:t>муниципального образования городское поселение город Боровск</w:t>
      </w:r>
      <w:r w:rsidR="00AD4B31" w:rsidRPr="0094144E">
        <w:rPr>
          <w:sz w:val="24"/>
          <w:szCs w:val="24"/>
        </w:rPr>
        <w:t xml:space="preserve"> </w:t>
      </w:r>
      <w:r w:rsidR="006E1A57" w:rsidRPr="0094144E">
        <w:rPr>
          <w:sz w:val="24"/>
          <w:szCs w:val="24"/>
        </w:rPr>
        <w:t xml:space="preserve">в финансово-экономическом блоке </w:t>
      </w:r>
      <w:r w:rsidR="00AD4B31" w:rsidRPr="0094144E">
        <w:rPr>
          <w:sz w:val="24"/>
          <w:szCs w:val="24"/>
        </w:rPr>
        <w:t>«Бюджет</w:t>
      </w:r>
      <w:r w:rsidR="0026502B">
        <w:rPr>
          <w:sz w:val="24"/>
          <w:szCs w:val="24"/>
        </w:rPr>
        <w:t xml:space="preserve"> для граждан</w:t>
      </w:r>
      <w:r w:rsidR="00AD4B31" w:rsidRPr="0094144E">
        <w:rPr>
          <w:sz w:val="24"/>
          <w:szCs w:val="24"/>
        </w:rPr>
        <w:t>».</w:t>
      </w:r>
    </w:p>
    <w:p w:rsidR="00B75C56" w:rsidRDefault="00B75C56" w:rsidP="0039552D">
      <w:pPr>
        <w:autoSpaceDE w:val="0"/>
        <w:autoSpaceDN w:val="0"/>
        <w:adjustRightInd w:val="0"/>
        <w:ind w:right="-144" w:firstLine="709"/>
        <w:jc w:val="both"/>
        <w:outlineLvl w:val="3"/>
        <w:rPr>
          <w:sz w:val="24"/>
          <w:szCs w:val="24"/>
        </w:rPr>
      </w:pPr>
    </w:p>
    <w:p w:rsidR="005A2D01" w:rsidRDefault="005A2D01" w:rsidP="00184A2C">
      <w:pPr>
        <w:pStyle w:val="a4"/>
        <w:rPr>
          <w:b/>
          <w:sz w:val="24"/>
          <w:szCs w:val="24"/>
        </w:rPr>
      </w:pPr>
      <w:r w:rsidRPr="0094144E">
        <w:rPr>
          <w:b/>
          <w:sz w:val="24"/>
          <w:szCs w:val="24"/>
          <w:lang w:val="en-US"/>
        </w:rPr>
        <w:t>II</w:t>
      </w:r>
      <w:r w:rsidR="003F539E" w:rsidRPr="0094144E">
        <w:rPr>
          <w:b/>
          <w:sz w:val="24"/>
          <w:szCs w:val="24"/>
        </w:rPr>
        <w:t>. Основные характеристик</w:t>
      </w:r>
      <w:r w:rsidRPr="0094144E">
        <w:rPr>
          <w:b/>
          <w:sz w:val="24"/>
          <w:szCs w:val="24"/>
        </w:rPr>
        <w:t xml:space="preserve">и бюджета </w:t>
      </w:r>
      <w:r w:rsidR="00D2249B" w:rsidRPr="0094144E">
        <w:rPr>
          <w:b/>
          <w:sz w:val="24"/>
          <w:szCs w:val="24"/>
        </w:rPr>
        <w:t xml:space="preserve">муниципального образования городское поселение город Боровск </w:t>
      </w:r>
      <w:r w:rsidR="00767724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на 20</w:t>
      </w:r>
      <w:r w:rsidR="004861BE">
        <w:rPr>
          <w:b/>
          <w:sz w:val="24"/>
          <w:szCs w:val="24"/>
        </w:rPr>
        <w:t>2</w:t>
      </w:r>
      <w:r w:rsidR="008E648E">
        <w:rPr>
          <w:b/>
          <w:sz w:val="24"/>
          <w:szCs w:val="24"/>
        </w:rPr>
        <w:t>4</w:t>
      </w:r>
      <w:r w:rsidRPr="0094144E">
        <w:rPr>
          <w:b/>
          <w:sz w:val="24"/>
          <w:szCs w:val="24"/>
        </w:rPr>
        <w:t xml:space="preserve"> год</w:t>
      </w:r>
      <w:r w:rsidR="00DF333D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и на плановый</w:t>
      </w:r>
      <w:r w:rsidR="00D2249B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период 20</w:t>
      </w:r>
      <w:r w:rsidR="00580A6C">
        <w:rPr>
          <w:b/>
          <w:sz w:val="24"/>
          <w:szCs w:val="24"/>
        </w:rPr>
        <w:t>2</w:t>
      </w:r>
      <w:r w:rsidR="008E648E">
        <w:rPr>
          <w:b/>
          <w:sz w:val="24"/>
          <w:szCs w:val="24"/>
        </w:rPr>
        <w:t>5</w:t>
      </w:r>
      <w:r w:rsidRPr="0094144E">
        <w:rPr>
          <w:b/>
          <w:sz w:val="24"/>
          <w:szCs w:val="24"/>
        </w:rPr>
        <w:t xml:space="preserve"> и 20</w:t>
      </w:r>
      <w:r w:rsidR="00D2249B" w:rsidRPr="0094144E">
        <w:rPr>
          <w:b/>
          <w:sz w:val="24"/>
          <w:szCs w:val="24"/>
        </w:rPr>
        <w:t>2</w:t>
      </w:r>
      <w:r w:rsidR="008E648E">
        <w:rPr>
          <w:b/>
          <w:sz w:val="24"/>
          <w:szCs w:val="24"/>
        </w:rPr>
        <w:t>6</w:t>
      </w:r>
      <w:r w:rsidRPr="0094144E">
        <w:rPr>
          <w:b/>
          <w:sz w:val="24"/>
          <w:szCs w:val="24"/>
        </w:rPr>
        <w:t xml:space="preserve"> годов</w:t>
      </w:r>
    </w:p>
    <w:p w:rsidR="00B75C56" w:rsidRDefault="00B75C56" w:rsidP="00184A2C">
      <w:pPr>
        <w:pStyle w:val="a4"/>
        <w:rPr>
          <w:b/>
          <w:sz w:val="24"/>
          <w:szCs w:val="24"/>
        </w:rPr>
      </w:pPr>
    </w:p>
    <w:p w:rsidR="0035781D" w:rsidRPr="003B0A4D" w:rsidRDefault="0035781D" w:rsidP="0035781D">
      <w:pPr>
        <w:ind w:firstLine="540"/>
        <w:jc w:val="both"/>
        <w:rPr>
          <w:sz w:val="24"/>
          <w:szCs w:val="24"/>
        </w:rPr>
      </w:pPr>
      <w:r w:rsidRPr="003B0A4D">
        <w:rPr>
          <w:sz w:val="24"/>
          <w:szCs w:val="24"/>
        </w:rPr>
        <w:t>При формировании объемов поступлений доходов учитывалось действующее налоговое законодательство, а также федеральное и региональное бюджетное и налоговое законодательство.</w:t>
      </w:r>
    </w:p>
    <w:p w:rsidR="0035781D" w:rsidRDefault="0035781D" w:rsidP="002740E5">
      <w:pPr>
        <w:ind w:firstLine="540"/>
        <w:jc w:val="both"/>
        <w:rPr>
          <w:sz w:val="24"/>
          <w:szCs w:val="24"/>
        </w:rPr>
      </w:pPr>
      <w:r w:rsidRPr="003B0A4D">
        <w:rPr>
          <w:sz w:val="24"/>
          <w:szCs w:val="24"/>
        </w:rPr>
        <w:t>При формировании перечней  администраторов доходов и источников финансирования дефицита бюджета учтены положения приказа Министерства фин</w:t>
      </w:r>
      <w:r>
        <w:rPr>
          <w:sz w:val="24"/>
          <w:szCs w:val="24"/>
        </w:rPr>
        <w:t>ансов Российской Федерации от 06.06.2019</w:t>
      </w:r>
      <w:r w:rsidRPr="003B0A4D">
        <w:rPr>
          <w:sz w:val="24"/>
          <w:szCs w:val="24"/>
        </w:rPr>
        <w:t xml:space="preserve"> г. №</w:t>
      </w:r>
      <w:r>
        <w:rPr>
          <w:sz w:val="24"/>
          <w:szCs w:val="24"/>
        </w:rPr>
        <w:t xml:space="preserve"> 8</w:t>
      </w:r>
      <w:r w:rsidRPr="003B0A4D">
        <w:rPr>
          <w:sz w:val="24"/>
          <w:szCs w:val="24"/>
        </w:rPr>
        <w:t>5н «</w:t>
      </w:r>
      <w:r>
        <w:rPr>
          <w:sz w:val="24"/>
          <w:szCs w:val="24"/>
        </w:rPr>
        <w:t>О</w:t>
      </w:r>
      <w:r w:rsidRPr="00C04F5D">
        <w:rPr>
          <w:sz w:val="24"/>
          <w:szCs w:val="24"/>
        </w:rPr>
        <w:t xml:space="preserve"> порядке</w:t>
      </w:r>
      <w:r>
        <w:rPr>
          <w:sz w:val="24"/>
          <w:szCs w:val="24"/>
        </w:rPr>
        <w:t xml:space="preserve"> </w:t>
      </w:r>
      <w:r w:rsidRPr="00C04F5D">
        <w:rPr>
          <w:sz w:val="24"/>
          <w:szCs w:val="24"/>
        </w:rPr>
        <w:t>формирования и применения кодов бюджетной классификации</w:t>
      </w:r>
      <w:r>
        <w:rPr>
          <w:sz w:val="24"/>
          <w:szCs w:val="24"/>
        </w:rPr>
        <w:t xml:space="preserve"> </w:t>
      </w:r>
      <w:r w:rsidR="00B75C56">
        <w:rPr>
          <w:sz w:val="24"/>
          <w:szCs w:val="24"/>
        </w:rPr>
        <w:lastRenderedPageBreak/>
        <w:t>Р</w:t>
      </w:r>
      <w:r w:rsidRPr="00C04F5D">
        <w:rPr>
          <w:sz w:val="24"/>
          <w:szCs w:val="24"/>
        </w:rPr>
        <w:t xml:space="preserve">оссийской </w:t>
      </w:r>
      <w:r w:rsidR="00B75C56">
        <w:rPr>
          <w:sz w:val="24"/>
          <w:szCs w:val="24"/>
        </w:rPr>
        <w:t>Ф</w:t>
      </w:r>
      <w:r w:rsidRPr="00C04F5D">
        <w:rPr>
          <w:sz w:val="24"/>
          <w:szCs w:val="24"/>
        </w:rPr>
        <w:t>едерации, их структуре и принципах назначения</w:t>
      </w:r>
      <w:r w:rsidRPr="003B0A4D">
        <w:rPr>
          <w:sz w:val="24"/>
          <w:szCs w:val="24"/>
        </w:rPr>
        <w:t>» (с последующими изменениями и дополнениями).</w:t>
      </w:r>
    </w:p>
    <w:p w:rsidR="00DF333D" w:rsidRPr="001F5572" w:rsidRDefault="00D62AF5" w:rsidP="002740E5">
      <w:pPr>
        <w:ind w:firstLine="709"/>
        <w:jc w:val="right"/>
        <w:rPr>
          <w:b/>
          <w:color w:val="403152" w:themeColor="accent4" w:themeShade="80"/>
          <w:sz w:val="18"/>
          <w:szCs w:val="18"/>
        </w:rPr>
      </w:pPr>
      <w:r w:rsidRPr="001F5572">
        <w:rPr>
          <w:b/>
          <w:color w:val="403152" w:themeColor="accent4" w:themeShade="80"/>
          <w:sz w:val="18"/>
          <w:szCs w:val="18"/>
        </w:rPr>
        <w:t>Таблица 1</w:t>
      </w:r>
      <w:r w:rsidR="003378CE" w:rsidRPr="001F5572">
        <w:rPr>
          <w:b/>
          <w:color w:val="403152" w:themeColor="accent4" w:themeShade="80"/>
          <w:sz w:val="18"/>
          <w:szCs w:val="18"/>
        </w:rPr>
        <w:t xml:space="preserve"> </w:t>
      </w:r>
    </w:p>
    <w:tbl>
      <w:tblPr>
        <w:tblpPr w:leftFromText="180" w:rightFromText="180" w:vertAnchor="text" w:horzAnchor="margin" w:tblpY="98"/>
        <w:tblW w:w="10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1241"/>
        <w:gridCol w:w="602"/>
        <w:gridCol w:w="1241"/>
        <w:gridCol w:w="711"/>
        <w:gridCol w:w="1274"/>
        <w:gridCol w:w="708"/>
      </w:tblGrid>
      <w:tr w:rsidR="00AC4430" w:rsidRPr="00C451F0" w:rsidTr="00B64B78">
        <w:trPr>
          <w:cantSplit/>
          <w:trHeight w:val="413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4430" w:rsidRPr="00C451F0" w:rsidRDefault="00AC4430" w:rsidP="002740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C451F0">
              <w:rPr>
                <w:rFonts w:ascii="Times New Roman" w:hAnsi="Times New Roman"/>
                <w:b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C4430" w:rsidRPr="002740E5" w:rsidRDefault="00AC4430" w:rsidP="008E648E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740E5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="00FC6988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8E648E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Pr="002740E5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>тыс.руб</w:t>
            </w:r>
            <w:proofErr w:type="spellEnd"/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5777" w:type="dxa"/>
            <w:gridSpan w:val="6"/>
            <w:tcBorders>
              <w:top w:val="single" w:sz="4" w:space="0" w:color="auto"/>
            </w:tcBorders>
          </w:tcPr>
          <w:p w:rsidR="006417F3" w:rsidRDefault="00AC4430" w:rsidP="006417F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9552D">
              <w:rPr>
                <w:rFonts w:ascii="Times New Roman" w:hAnsi="Times New Roman"/>
                <w:b/>
                <w:sz w:val="18"/>
                <w:szCs w:val="18"/>
              </w:rPr>
              <w:t>Решение Городской Думы</w:t>
            </w:r>
          </w:p>
          <w:p w:rsidR="00AC4430" w:rsidRPr="0039552D" w:rsidRDefault="00AC4430" w:rsidP="006417F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9552D">
              <w:rPr>
                <w:rFonts w:ascii="Times New Roman" w:hAnsi="Times New Roman"/>
                <w:b/>
                <w:sz w:val="18"/>
                <w:szCs w:val="18"/>
              </w:rPr>
              <w:t xml:space="preserve"> муниципального образования городское поселение город Боровск </w:t>
            </w:r>
            <w:r w:rsidR="00811DC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811DCA" w:rsidRPr="006417F3">
              <w:rPr>
                <w:rFonts w:ascii="Times New Roman" w:hAnsi="Times New Roman"/>
                <w:bCs/>
                <w:snapToGrid/>
                <w:color w:val="9900FF"/>
              </w:rPr>
              <w:t>(проект)</w:t>
            </w:r>
          </w:p>
        </w:tc>
      </w:tr>
      <w:tr w:rsidR="00AC4430" w:rsidRPr="00C451F0" w:rsidTr="002740E5">
        <w:trPr>
          <w:cantSplit/>
          <w:tblHeader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C4430" w:rsidRPr="00C451F0" w:rsidRDefault="00AC4430" w:rsidP="002740E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4430" w:rsidRPr="00BF1B1B" w:rsidRDefault="00AC4430" w:rsidP="008E648E">
            <w:pPr>
              <w:pStyle w:val="ConsPlusNormal"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F1B1B">
              <w:rPr>
                <w:rFonts w:ascii="Times New Roman" w:hAnsi="Times New Roman"/>
                <w:sz w:val="16"/>
                <w:szCs w:val="16"/>
              </w:rPr>
              <w:t>Решение Городской Думы  «О бюджете муниципального образования городское поселение город Боровск на 20</w:t>
            </w:r>
            <w:r w:rsidR="00FC6988">
              <w:rPr>
                <w:rFonts w:ascii="Times New Roman" w:hAnsi="Times New Roman"/>
                <w:sz w:val="16"/>
                <w:szCs w:val="16"/>
              </w:rPr>
              <w:t>2</w:t>
            </w:r>
            <w:r w:rsidR="008E648E">
              <w:rPr>
                <w:rFonts w:ascii="Times New Roman" w:hAnsi="Times New Roman"/>
                <w:sz w:val="16"/>
                <w:szCs w:val="16"/>
              </w:rPr>
              <w:t>3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 xml:space="preserve"> год и на плановый</w:t>
            </w:r>
            <w:r w:rsidR="004861BE">
              <w:rPr>
                <w:rFonts w:ascii="Times New Roman" w:hAnsi="Times New Roman"/>
                <w:sz w:val="16"/>
                <w:szCs w:val="16"/>
              </w:rPr>
              <w:t xml:space="preserve"> период 202</w:t>
            </w:r>
            <w:r w:rsidR="008E648E">
              <w:rPr>
                <w:rFonts w:ascii="Times New Roman" w:hAnsi="Times New Roman"/>
                <w:sz w:val="16"/>
                <w:szCs w:val="16"/>
              </w:rPr>
              <w:t>4</w:t>
            </w:r>
            <w:r w:rsidR="004861BE">
              <w:rPr>
                <w:rFonts w:ascii="Times New Roman" w:hAnsi="Times New Roman"/>
                <w:sz w:val="16"/>
                <w:szCs w:val="16"/>
              </w:rPr>
              <w:t xml:space="preserve"> и 202</w:t>
            </w:r>
            <w:r w:rsidR="008E648E">
              <w:rPr>
                <w:rFonts w:ascii="Times New Roman" w:hAnsi="Times New Roman"/>
                <w:sz w:val="16"/>
                <w:szCs w:val="16"/>
              </w:rPr>
              <w:t>5</w:t>
            </w:r>
            <w:r w:rsidR="004861BE">
              <w:rPr>
                <w:rFonts w:ascii="Times New Roman" w:hAnsi="Times New Roman"/>
                <w:sz w:val="16"/>
                <w:szCs w:val="16"/>
              </w:rPr>
              <w:t xml:space="preserve"> годов» от </w:t>
            </w:r>
            <w:r w:rsidR="00B939FE">
              <w:rPr>
                <w:rFonts w:ascii="Times New Roman" w:hAnsi="Times New Roman"/>
                <w:sz w:val="16"/>
                <w:szCs w:val="16"/>
              </w:rPr>
              <w:t>22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>.1</w:t>
            </w:r>
            <w:r w:rsidR="00FC6988">
              <w:rPr>
                <w:rFonts w:ascii="Times New Roman" w:hAnsi="Times New Roman"/>
                <w:sz w:val="16"/>
                <w:szCs w:val="16"/>
              </w:rPr>
              <w:t>2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>.20</w:t>
            </w:r>
            <w:r w:rsidR="00B939FE">
              <w:rPr>
                <w:rFonts w:ascii="Times New Roman" w:hAnsi="Times New Roman"/>
                <w:sz w:val="16"/>
                <w:szCs w:val="16"/>
              </w:rPr>
              <w:t>2</w:t>
            </w:r>
            <w:r w:rsidR="008E648E">
              <w:rPr>
                <w:rFonts w:ascii="Times New Roman" w:hAnsi="Times New Roman"/>
                <w:sz w:val="16"/>
                <w:szCs w:val="16"/>
              </w:rPr>
              <w:t>2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 xml:space="preserve">  № </w:t>
            </w:r>
            <w:r w:rsidR="008E648E">
              <w:rPr>
                <w:rFonts w:ascii="Times New Roman" w:hAnsi="Times New Roman"/>
                <w:sz w:val="16"/>
                <w:szCs w:val="16"/>
              </w:rPr>
              <w:t>86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1B1B">
              <w:rPr>
                <w:rFonts w:ascii="Times New Roman" w:hAnsi="Times New Roman"/>
                <w:i/>
                <w:sz w:val="16"/>
                <w:szCs w:val="16"/>
              </w:rPr>
              <w:t>(первоначально утвержденный)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AC4430" w:rsidRPr="008E648E" w:rsidRDefault="00AC4430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color w:val="0000CC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20</w:t>
            </w:r>
            <w:r w:rsidR="004861BE" w:rsidRPr="006417F3">
              <w:rPr>
                <w:rFonts w:ascii="Times New Roman" w:hAnsi="Times New Roman"/>
                <w:bCs/>
                <w:snapToGrid/>
                <w:color w:val="9900FF"/>
              </w:rPr>
              <w:t>2</w:t>
            </w:r>
            <w:r w:rsidR="008E648E" w:rsidRPr="006417F3">
              <w:rPr>
                <w:rFonts w:ascii="Times New Roman" w:hAnsi="Times New Roman"/>
                <w:bCs/>
                <w:snapToGrid/>
                <w:color w:val="9900FF"/>
              </w:rPr>
              <w:t>4</w:t>
            </w:r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 xml:space="preserve"> год (</w:t>
            </w:r>
            <w:proofErr w:type="spellStart"/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>тыс.руб</w:t>
            </w:r>
            <w:proofErr w:type="spellEnd"/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>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AC4430" w:rsidRPr="00B64B78" w:rsidRDefault="00AC4430" w:rsidP="002740E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64B78">
              <w:rPr>
                <w:rFonts w:ascii="Times New Roman" w:hAnsi="Times New Roman"/>
                <w:b/>
                <w:sz w:val="16"/>
                <w:szCs w:val="16"/>
              </w:rPr>
              <w:t>Темп роста</w:t>
            </w:r>
          </w:p>
          <w:p w:rsidR="00AC4430" w:rsidRPr="00BF1B1B" w:rsidRDefault="00AC4430" w:rsidP="00B939F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4B78">
              <w:rPr>
                <w:rFonts w:ascii="Times New Roman" w:hAnsi="Times New Roman"/>
                <w:b/>
                <w:sz w:val="16"/>
                <w:szCs w:val="16"/>
              </w:rPr>
              <w:t xml:space="preserve">к </w:t>
            </w:r>
            <w:r w:rsidR="00B4535B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 w:rsidR="00B939F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B64B78">
              <w:rPr>
                <w:rFonts w:ascii="Times New Roman" w:hAnsi="Times New Roman"/>
                <w:b/>
                <w:sz w:val="16"/>
                <w:szCs w:val="16"/>
              </w:rPr>
              <w:t xml:space="preserve"> (%)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AC4430" w:rsidRPr="006417F3" w:rsidRDefault="00AC4430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202</w:t>
            </w:r>
            <w:r w:rsidR="008E648E" w:rsidRPr="006417F3">
              <w:rPr>
                <w:rFonts w:ascii="Times New Roman" w:hAnsi="Times New Roman"/>
                <w:bCs/>
                <w:snapToGrid/>
                <w:color w:val="9900FF"/>
              </w:rPr>
              <w:t>5</w:t>
            </w:r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 xml:space="preserve"> (</w:t>
            </w:r>
            <w:proofErr w:type="spellStart"/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>тыс.руб</w:t>
            </w:r>
            <w:proofErr w:type="spellEnd"/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>)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AC4430" w:rsidRPr="00B64B78" w:rsidRDefault="00AC4430" w:rsidP="00B939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64B78">
              <w:rPr>
                <w:rFonts w:ascii="Times New Roman" w:hAnsi="Times New Roman"/>
                <w:b/>
                <w:sz w:val="16"/>
                <w:szCs w:val="16"/>
              </w:rPr>
              <w:t>Темп роста к 20</w:t>
            </w:r>
            <w:r w:rsidR="004861BE" w:rsidRPr="00B64B78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939FE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B64B78">
              <w:rPr>
                <w:rFonts w:ascii="Times New Roman" w:hAnsi="Times New Roman"/>
                <w:b/>
                <w:sz w:val="16"/>
                <w:szCs w:val="16"/>
              </w:rPr>
              <w:t>, (%)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AC4430" w:rsidRPr="008E648E" w:rsidRDefault="00AC4430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color w:val="0000CC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202</w:t>
            </w:r>
            <w:r w:rsidR="008E648E" w:rsidRPr="006417F3">
              <w:rPr>
                <w:rFonts w:ascii="Times New Roman" w:hAnsi="Times New Roman"/>
                <w:bCs/>
                <w:snapToGrid/>
                <w:color w:val="9900FF"/>
              </w:rPr>
              <w:t>6</w:t>
            </w:r>
            <w:r w:rsidR="00B4535B" w:rsidRPr="006417F3">
              <w:rPr>
                <w:rFonts w:ascii="Times New Roman" w:hAnsi="Times New Roman"/>
                <w:bCs/>
                <w:snapToGrid/>
                <w:color w:val="9900FF"/>
              </w:rPr>
              <w:t xml:space="preserve"> </w:t>
            </w:r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>(</w:t>
            </w:r>
            <w:proofErr w:type="spellStart"/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>тыс.руб</w:t>
            </w:r>
            <w:proofErr w:type="spellEnd"/>
            <w:r w:rsidR="0035781D" w:rsidRPr="006417F3">
              <w:rPr>
                <w:rFonts w:ascii="Times New Roman" w:hAnsi="Times New Roman"/>
                <w:bCs/>
                <w:snapToGrid/>
                <w:color w:val="9900FF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C4430" w:rsidRPr="00B64B78" w:rsidRDefault="00AC4430" w:rsidP="00B939F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64B78">
              <w:rPr>
                <w:rFonts w:ascii="Times New Roman" w:hAnsi="Times New Roman"/>
                <w:b/>
                <w:sz w:val="16"/>
                <w:szCs w:val="16"/>
              </w:rPr>
              <w:t>Темп роста к 202</w:t>
            </w:r>
            <w:r w:rsidR="00B939FE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B64B78">
              <w:rPr>
                <w:rFonts w:ascii="Times New Roman" w:hAnsi="Times New Roman"/>
                <w:b/>
                <w:sz w:val="16"/>
                <w:szCs w:val="16"/>
              </w:rPr>
              <w:t>, (%)</w:t>
            </w:r>
          </w:p>
        </w:tc>
      </w:tr>
      <w:tr w:rsidR="008E648E" w:rsidRPr="00C451F0" w:rsidTr="001F5572">
        <w:trPr>
          <w:cantSplit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  <w:lang w:val="en-US"/>
              </w:rPr>
            </w:pPr>
            <w:r w:rsidRPr="0039552D">
              <w:rPr>
                <w:b/>
                <w:sz w:val="20"/>
                <w:lang w:val="en-US"/>
              </w:rPr>
              <w:t>I</w:t>
            </w:r>
            <w:r w:rsidRPr="0039552D">
              <w:rPr>
                <w:b/>
                <w:sz w:val="20"/>
              </w:rPr>
              <w:t>.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8E648E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8E648E">
              <w:rPr>
                <w:rFonts w:ascii="Times New Roman" w:hAnsi="Times New Roman"/>
                <w:b/>
              </w:rPr>
              <w:t>163440,038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6417F3" w:rsidRDefault="006417F3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111 645,359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6417F3" w:rsidRDefault="006417F3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68,31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107939,270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6417F3" w:rsidRDefault="008E648E" w:rsidP="006417F3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96,6</w:t>
            </w:r>
            <w:r w:rsidR="006417F3"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8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111408,432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103,21</w:t>
            </w:r>
          </w:p>
        </w:tc>
      </w:tr>
      <w:tr w:rsidR="008E648E" w:rsidRPr="00C451F0" w:rsidTr="001F5572">
        <w:trPr>
          <w:cantSplit/>
          <w:trHeight w:val="56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8E648E" w:rsidRPr="0039552D" w:rsidRDefault="008E648E" w:rsidP="008E648E">
            <w:pPr>
              <w:pStyle w:val="a4"/>
              <w:jc w:val="both"/>
              <w:rPr>
                <w:b/>
                <w:sz w:val="20"/>
                <w:lang w:val="en-US"/>
              </w:rPr>
            </w:pPr>
            <w:r w:rsidRPr="0039552D">
              <w:rPr>
                <w:sz w:val="20"/>
              </w:rPr>
              <w:t>из них: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E648E" w:rsidRPr="008E648E" w:rsidRDefault="008E648E" w:rsidP="008E648E">
            <w:pPr>
              <w:pStyle w:val="ConsPlusNormal"/>
              <w:ind w:firstLine="34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34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34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</w:p>
        </w:tc>
      </w:tr>
      <w:tr w:rsidR="008E648E" w:rsidRPr="00C451F0" w:rsidTr="001F5572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</w:rPr>
            </w:pPr>
            <w:r w:rsidRPr="0039552D">
              <w:rPr>
                <w:sz w:val="20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8E648E" w:rsidRDefault="008E648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</w:rPr>
            </w:pPr>
            <w:r w:rsidRPr="008E648E">
              <w:rPr>
                <w:rFonts w:ascii="Times New Roman" w:hAnsi="Times New Roman"/>
              </w:rPr>
              <w:t>96597,970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94719,255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98,06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95314,578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100,63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98782,141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103,64</w:t>
            </w:r>
          </w:p>
        </w:tc>
      </w:tr>
      <w:tr w:rsidR="008E648E" w:rsidRPr="00C451F0" w:rsidTr="001F5572">
        <w:trPr>
          <w:cantSplit/>
          <w:trHeight w:val="7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</w:tcBorders>
            <w:vAlign w:val="center"/>
          </w:tcPr>
          <w:p w:rsidR="008E648E" w:rsidRPr="008E648E" w:rsidRDefault="008E648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  <w:tc>
          <w:tcPr>
            <w:tcW w:w="602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  <w:tc>
          <w:tcPr>
            <w:tcW w:w="711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</w:p>
        </w:tc>
      </w:tr>
      <w:tr w:rsidR="008E648E" w:rsidRPr="00C451F0" w:rsidTr="001F5572">
        <w:trPr>
          <w:cantSplit/>
        </w:trPr>
        <w:tc>
          <w:tcPr>
            <w:tcW w:w="2943" w:type="dxa"/>
            <w:tcBorders>
              <w:top w:val="nil"/>
            </w:tcBorders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</w:rPr>
            </w:pPr>
            <w:r w:rsidRPr="0039552D">
              <w:rPr>
                <w:sz w:val="2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E648E" w:rsidRPr="008E648E" w:rsidRDefault="008E648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</w:rPr>
            </w:pPr>
            <w:r w:rsidRPr="008E648E">
              <w:rPr>
                <w:rFonts w:ascii="Times New Roman" w:hAnsi="Times New Roman"/>
              </w:rPr>
              <w:t>66842,069</w:t>
            </w: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6417F3" w:rsidRDefault="006417F3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16926,104</w:t>
            </w:r>
          </w:p>
        </w:tc>
        <w:tc>
          <w:tcPr>
            <w:tcW w:w="602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25,34</w:t>
            </w: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12624,692</w:t>
            </w:r>
          </w:p>
        </w:tc>
        <w:tc>
          <w:tcPr>
            <w:tcW w:w="711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74,5</w:t>
            </w:r>
            <w:r w:rsidR="006417F3"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9</w:t>
            </w:r>
          </w:p>
        </w:tc>
        <w:tc>
          <w:tcPr>
            <w:tcW w:w="1274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12626,291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100,01</w:t>
            </w:r>
          </w:p>
        </w:tc>
      </w:tr>
      <w:tr w:rsidR="008E648E" w:rsidRPr="00C451F0" w:rsidTr="002740E5">
        <w:trPr>
          <w:cantSplit/>
        </w:trPr>
        <w:tc>
          <w:tcPr>
            <w:tcW w:w="2943" w:type="dxa"/>
            <w:vAlign w:val="center"/>
          </w:tcPr>
          <w:p w:rsidR="008E648E" w:rsidRPr="0039552D" w:rsidRDefault="008E648E" w:rsidP="008E648E">
            <w:pPr>
              <w:pStyle w:val="a4"/>
              <w:jc w:val="both"/>
              <w:rPr>
                <w:b/>
                <w:sz w:val="20"/>
              </w:rPr>
            </w:pPr>
            <w:r w:rsidRPr="0039552D">
              <w:rPr>
                <w:b/>
                <w:sz w:val="20"/>
                <w:lang w:val="en-US"/>
              </w:rPr>
              <w:t>II</w:t>
            </w:r>
            <w:r w:rsidRPr="0039552D">
              <w:rPr>
                <w:b/>
                <w:sz w:val="20"/>
              </w:rPr>
              <w:t>. Расходы, всего</w:t>
            </w:r>
          </w:p>
        </w:tc>
        <w:tc>
          <w:tcPr>
            <w:tcW w:w="1843" w:type="dxa"/>
            <w:vAlign w:val="center"/>
          </w:tcPr>
          <w:p w:rsidR="008E648E" w:rsidRPr="008E648E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8E648E">
              <w:rPr>
                <w:rFonts w:ascii="Times New Roman" w:hAnsi="Times New Roman"/>
                <w:b/>
              </w:rPr>
              <w:t>173099,836</w:t>
            </w:r>
          </w:p>
        </w:tc>
        <w:tc>
          <w:tcPr>
            <w:tcW w:w="1241" w:type="dxa"/>
            <w:vAlign w:val="center"/>
          </w:tcPr>
          <w:p w:rsidR="008E648E" w:rsidRPr="006417F3" w:rsidRDefault="006417F3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121117,285</w:t>
            </w:r>
          </w:p>
        </w:tc>
        <w:tc>
          <w:tcPr>
            <w:tcW w:w="602" w:type="dxa"/>
            <w:vAlign w:val="center"/>
          </w:tcPr>
          <w:p w:rsidR="008E648E" w:rsidRPr="006417F3" w:rsidRDefault="008E648E" w:rsidP="006417F3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69,9</w:t>
            </w:r>
            <w:r w:rsidR="006417F3"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7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107939,270</w:t>
            </w:r>
          </w:p>
        </w:tc>
        <w:tc>
          <w:tcPr>
            <w:tcW w:w="711" w:type="dxa"/>
            <w:vAlign w:val="center"/>
          </w:tcPr>
          <w:p w:rsidR="008E648E" w:rsidRPr="006417F3" w:rsidRDefault="008E648E" w:rsidP="006417F3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89,1</w:t>
            </w:r>
            <w:r w:rsidR="006417F3"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2</w:t>
            </w:r>
          </w:p>
        </w:tc>
        <w:tc>
          <w:tcPr>
            <w:tcW w:w="1274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111408,432</w:t>
            </w:r>
          </w:p>
        </w:tc>
        <w:tc>
          <w:tcPr>
            <w:tcW w:w="708" w:type="dxa"/>
            <w:vAlign w:val="center"/>
          </w:tcPr>
          <w:p w:rsidR="008E648E" w:rsidRPr="006417F3" w:rsidRDefault="008E648E" w:rsidP="008E648E">
            <w:pPr>
              <w:pStyle w:val="ConsPlusNormal"/>
              <w:ind w:hanging="108"/>
              <w:jc w:val="center"/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  <w:sz w:val="16"/>
                <w:szCs w:val="16"/>
              </w:rPr>
              <w:t>103,21</w:t>
            </w:r>
          </w:p>
        </w:tc>
      </w:tr>
      <w:tr w:rsidR="008E648E" w:rsidRPr="00C451F0" w:rsidTr="002740E5">
        <w:trPr>
          <w:cantSplit/>
          <w:trHeight w:val="175"/>
        </w:trPr>
        <w:tc>
          <w:tcPr>
            <w:tcW w:w="2943" w:type="dxa"/>
          </w:tcPr>
          <w:p w:rsidR="008E648E" w:rsidRPr="00117B53" w:rsidRDefault="008E648E" w:rsidP="008E648E">
            <w:pPr>
              <w:pStyle w:val="a4"/>
              <w:rPr>
                <w:i/>
                <w:sz w:val="18"/>
                <w:szCs w:val="18"/>
              </w:rPr>
            </w:pPr>
            <w:r w:rsidRPr="00117B53">
              <w:rPr>
                <w:i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843" w:type="dxa"/>
            <w:vAlign w:val="center"/>
          </w:tcPr>
          <w:p w:rsidR="008E648E" w:rsidRPr="008E648E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8E648E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602" w:type="dxa"/>
            <w:vAlign w:val="center"/>
          </w:tcPr>
          <w:p w:rsidR="008E648E" w:rsidRPr="006417F3" w:rsidRDefault="008E648E" w:rsidP="008E648E">
            <w:pPr>
              <w:jc w:val="right"/>
              <w:rPr>
                <w:bCs/>
                <w:color w:val="9900FF"/>
                <w:sz w:val="20"/>
              </w:rPr>
            </w:pPr>
            <w:r w:rsidRPr="006417F3">
              <w:rPr>
                <w:bCs/>
                <w:color w:val="9900FF"/>
                <w:sz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2698,482</w:t>
            </w:r>
          </w:p>
        </w:tc>
        <w:tc>
          <w:tcPr>
            <w:tcW w:w="71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  <w:tc>
          <w:tcPr>
            <w:tcW w:w="1274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5570,422</w:t>
            </w:r>
          </w:p>
        </w:tc>
        <w:tc>
          <w:tcPr>
            <w:tcW w:w="708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</w:p>
        </w:tc>
      </w:tr>
      <w:tr w:rsidR="008E648E" w:rsidRPr="00C451F0" w:rsidTr="002740E5">
        <w:trPr>
          <w:cantSplit/>
          <w:trHeight w:val="175"/>
        </w:trPr>
        <w:tc>
          <w:tcPr>
            <w:tcW w:w="2943" w:type="dxa"/>
          </w:tcPr>
          <w:p w:rsidR="008E648E" w:rsidRPr="0039552D" w:rsidRDefault="008E648E" w:rsidP="008E648E">
            <w:pPr>
              <w:pStyle w:val="a4"/>
              <w:jc w:val="both"/>
              <w:rPr>
                <w:b/>
                <w:sz w:val="20"/>
              </w:rPr>
            </w:pPr>
            <w:r w:rsidRPr="0039552D">
              <w:rPr>
                <w:b/>
                <w:sz w:val="20"/>
                <w:lang w:val="en-US"/>
              </w:rPr>
              <w:t>III</w:t>
            </w:r>
            <w:r w:rsidRPr="0039552D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Дефицит(-),профицит (+)</w:t>
            </w:r>
          </w:p>
        </w:tc>
        <w:tc>
          <w:tcPr>
            <w:tcW w:w="1843" w:type="dxa"/>
            <w:vAlign w:val="center"/>
          </w:tcPr>
          <w:p w:rsidR="008E648E" w:rsidRPr="008E648E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8E648E">
              <w:rPr>
                <w:rFonts w:ascii="Times New Roman" w:hAnsi="Times New Roman"/>
                <w:b/>
              </w:rPr>
              <w:t xml:space="preserve"> -9659,797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 xml:space="preserve"> -9471,93</w:t>
            </w:r>
          </w:p>
        </w:tc>
        <w:tc>
          <w:tcPr>
            <w:tcW w:w="602" w:type="dxa"/>
            <w:vAlign w:val="center"/>
          </w:tcPr>
          <w:p w:rsidR="008E648E" w:rsidRPr="006417F3" w:rsidRDefault="008E648E" w:rsidP="008E648E">
            <w:pPr>
              <w:jc w:val="right"/>
              <w:rPr>
                <w:bCs/>
                <w:color w:val="9900FF"/>
                <w:sz w:val="20"/>
              </w:rPr>
            </w:pPr>
            <w:r w:rsidRPr="006417F3">
              <w:rPr>
                <w:bCs/>
                <w:color w:val="9900FF"/>
                <w:sz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71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1274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708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</w:tr>
      <w:tr w:rsidR="008E648E" w:rsidRPr="00C451F0" w:rsidTr="002740E5">
        <w:trPr>
          <w:cantSplit/>
          <w:trHeight w:val="268"/>
        </w:trPr>
        <w:tc>
          <w:tcPr>
            <w:tcW w:w="2943" w:type="dxa"/>
          </w:tcPr>
          <w:p w:rsidR="008E648E" w:rsidRPr="0035781D" w:rsidRDefault="008E648E" w:rsidP="008E648E">
            <w:pPr>
              <w:pStyle w:val="a4"/>
              <w:jc w:val="both"/>
              <w:rPr>
                <w:sz w:val="18"/>
                <w:szCs w:val="18"/>
              </w:rPr>
            </w:pPr>
            <w:r w:rsidRPr="0035781D">
              <w:rPr>
                <w:sz w:val="18"/>
                <w:szCs w:val="18"/>
              </w:rPr>
              <w:t>в % к объему собственных доходов</w:t>
            </w:r>
          </w:p>
        </w:tc>
        <w:tc>
          <w:tcPr>
            <w:tcW w:w="1843" w:type="dxa"/>
            <w:vAlign w:val="center"/>
          </w:tcPr>
          <w:p w:rsidR="008E648E" w:rsidRPr="008E648E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highlight w:val="yellow"/>
              </w:rPr>
            </w:pPr>
            <w:r w:rsidRPr="008E648E">
              <w:rPr>
                <w:rFonts w:ascii="Times New Roman" w:hAnsi="Times New Roman"/>
              </w:rPr>
              <w:t>10%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10%</w:t>
            </w:r>
          </w:p>
        </w:tc>
        <w:tc>
          <w:tcPr>
            <w:tcW w:w="602" w:type="dxa"/>
            <w:vAlign w:val="center"/>
          </w:tcPr>
          <w:p w:rsidR="008E648E" w:rsidRPr="006417F3" w:rsidRDefault="008E648E" w:rsidP="008E648E">
            <w:pPr>
              <w:jc w:val="right"/>
              <w:rPr>
                <w:bCs/>
                <w:color w:val="9900FF"/>
                <w:sz w:val="20"/>
              </w:rPr>
            </w:pPr>
            <w:r w:rsidRPr="006417F3">
              <w:rPr>
                <w:bCs/>
                <w:color w:val="9900FF"/>
                <w:sz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71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1274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708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</w:tr>
      <w:tr w:rsidR="008E648E" w:rsidRPr="00C451F0" w:rsidTr="002740E5">
        <w:trPr>
          <w:cantSplit/>
        </w:trPr>
        <w:tc>
          <w:tcPr>
            <w:tcW w:w="2943" w:type="dxa"/>
          </w:tcPr>
          <w:p w:rsidR="008E648E" w:rsidRPr="00B64B78" w:rsidRDefault="008E648E" w:rsidP="008E648E">
            <w:pPr>
              <w:pStyle w:val="a4"/>
              <w:jc w:val="both"/>
              <w:rPr>
                <w:b/>
                <w:sz w:val="20"/>
              </w:rPr>
            </w:pPr>
            <w:r w:rsidRPr="0039552D">
              <w:rPr>
                <w:b/>
                <w:sz w:val="20"/>
                <w:lang w:val="en-US"/>
              </w:rPr>
              <w:t>IV</w:t>
            </w:r>
            <w:r w:rsidRPr="00B64B78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 xml:space="preserve"> </w:t>
            </w:r>
            <w:r w:rsidRPr="00B64B78">
              <w:rPr>
                <w:b/>
                <w:sz w:val="20"/>
              </w:rPr>
              <w:t>Источники финансирования дефицита</w:t>
            </w:r>
          </w:p>
        </w:tc>
        <w:tc>
          <w:tcPr>
            <w:tcW w:w="1843" w:type="dxa"/>
            <w:vAlign w:val="center"/>
          </w:tcPr>
          <w:p w:rsidR="008E648E" w:rsidRPr="008E648E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highlight w:val="yellow"/>
              </w:rPr>
            </w:pPr>
            <w:r w:rsidRPr="008E648E">
              <w:rPr>
                <w:rFonts w:ascii="Times New Roman" w:hAnsi="Times New Roman"/>
                <w:b/>
              </w:rPr>
              <w:t>9659,797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9471,93</w:t>
            </w:r>
          </w:p>
        </w:tc>
        <w:tc>
          <w:tcPr>
            <w:tcW w:w="602" w:type="dxa"/>
            <w:vAlign w:val="center"/>
          </w:tcPr>
          <w:p w:rsidR="008E648E" w:rsidRPr="006417F3" w:rsidRDefault="008E648E" w:rsidP="008E648E">
            <w:pPr>
              <w:jc w:val="right"/>
              <w:rPr>
                <w:bCs/>
                <w:color w:val="9900FF"/>
                <w:sz w:val="20"/>
              </w:rPr>
            </w:pPr>
          </w:p>
          <w:p w:rsidR="008E648E" w:rsidRPr="006417F3" w:rsidRDefault="008E648E" w:rsidP="008E648E">
            <w:pPr>
              <w:jc w:val="right"/>
              <w:rPr>
                <w:bCs/>
                <w:color w:val="9900FF"/>
                <w:sz w:val="20"/>
              </w:rPr>
            </w:pPr>
            <w:r w:rsidRPr="006417F3">
              <w:rPr>
                <w:bCs/>
                <w:color w:val="9900FF"/>
                <w:sz w:val="20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711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1274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  <w:tc>
          <w:tcPr>
            <w:tcW w:w="708" w:type="dxa"/>
            <w:vAlign w:val="center"/>
          </w:tcPr>
          <w:p w:rsidR="008E648E" w:rsidRPr="006417F3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9900FF"/>
              </w:rPr>
            </w:pPr>
            <w:r w:rsidRPr="006417F3">
              <w:rPr>
                <w:rFonts w:ascii="Times New Roman" w:hAnsi="Times New Roman"/>
                <w:bCs/>
                <w:snapToGrid/>
                <w:color w:val="9900FF"/>
              </w:rPr>
              <w:t>-</w:t>
            </w:r>
          </w:p>
        </w:tc>
      </w:tr>
    </w:tbl>
    <w:p w:rsidR="00B75C56" w:rsidRDefault="00B75C56" w:rsidP="00217B40">
      <w:pPr>
        <w:ind w:firstLine="709"/>
        <w:jc w:val="both"/>
        <w:rPr>
          <w:sz w:val="24"/>
          <w:szCs w:val="24"/>
        </w:rPr>
      </w:pPr>
    </w:p>
    <w:p w:rsidR="00587366" w:rsidRDefault="00587366" w:rsidP="00217B4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 xml:space="preserve">Расчет общего объема расходов бюджета </w:t>
      </w:r>
      <w:r w:rsidR="005A7A26" w:rsidRPr="0094144E">
        <w:rPr>
          <w:sz w:val="24"/>
          <w:szCs w:val="24"/>
        </w:rPr>
        <w:t>муниципального образования городское поселение город Боровск</w:t>
      </w:r>
      <w:r w:rsidRPr="0094144E">
        <w:rPr>
          <w:sz w:val="24"/>
          <w:szCs w:val="24"/>
        </w:rPr>
        <w:t xml:space="preserve"> на 20</w:t>
      </w:r>
      <w:r w:rsidR="004861BE">
        <w:rPr>
          <w:sz w:val="24"/>
          <w:szCs w:val="24"/>
        </w:rPr>
        <w:t>2</w:t>
      </w:r>
      <w:r w:rsidR="008E648E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год и на плановый период 20</w:t>
      </w:r>
      <w:r w:rsidR="00BF1B1B">
        <w:rPr>
          <w:sz w:val="24"/>
          <w:szCs w:val="24"/>
        </w:rPr>
        <w:t>2</w:t>
      </w:r>
      <w:r w:rsidR="008E648E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и 20</w:t>
      </w:r>
      <w:r w:rsidR="005A7A26" w:rsidRPr="0094144E">
        <w:rPr>
          <w:sz w:val="24"/>
          <w:szCs w:val="24"/>
        </w:rPr>
        <w:t>2</w:t>
      </w:r>
      <w:r w:rsidR="008E648E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годов осуществлен исходя из прогнозируемого объема налоговых и неналоговых доходов, с учетом соблюдения ограничений по муниципальному долгу, установленн</w:t>
      </w:r>
      <w:r w:rsidR="00DB3721" w:rsidRPr="0094144E">
        <w:rPr>
          <w:sz w:val="24"/>
          <w:szCs w:val="24"/>
        </w:rPr>
        <w:t>ых бюджетным законодательством.</w:t>
      </w:r>
    </w:p>
    <w:p w:rsidR="00587366" w:rsidRDefault="00587366" w:rsidP="00217B40">
      <w:pPr>
        <w:pStyle w:val="a4"/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 xml:space="preserve">В связи с этим при планировании бюджета </w:t>
      </w:r>
      <w:r w:rsidR="005A7A26" w:rsidRPr="0094144E">
        <w:rPr>
          <w:sz w:val="24"/>
          <w:szCs w:val="24"/>
        </w:rPr>
        <w:t>муниципального образования городское поселение город Боровск</w:t>
      </w:r>
      <w:r w:rsidRPr="0094144E">
        <w:rPr>
          <w:sz w:val="24"/>
          <w:szCs w:val="24"/>
        </w:rPr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</w:t>
      </w:r>
    </w:p>
    <w:p w:rsidR="00587366" w:rsidRDefault="00587366" w:rsidP="00217B4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Дефицит предусмотрен бюджет</w:t>
      </w:r>
      <w:r w:rsidR="00EA0B98" w:rsidRPr="0094144E">
        <w:rPr>
          <w:sz w:val="24"/>
          <w:szCs w:val="24"/>
        </w:rPr>
        <w:t>ом</w:t>
      </w:r>
      <w:r w:rsidR="004663AB" w:rsidRPr="0094144E">
        <w:rPr>
          <w:sz w:val="24"/>
          <w:szCs w:val="24"/>
        </w:rPr>
        <w:t xml:space="preserve"> городского поселения</w:t>
      </w:r>
      <w:r w:rsidRPr="0094144E">
        <w:rPr>
          <w:sz w:val="24"/>
          <w:szCs w:val="24"/>
        </w:rPr>
        <w:t xml:space="preserve"> на 20</w:t>
      </w:r>
      <w:r w:rsidR="004861BE">
        <w:rPr>
          <w:sz w:val="24"/>
          <w:szCs w:val="24"/>
        </w:rPr>
        <w:t>2</w:t>
      </w:r>
      <w:r w:rsidR="008E648E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год с учетом предлагаемых параметров по доходам и расходам в объеме </w:t>
      </w:r>
      <w:r w:rsidR="005A7A26" w:rsidRPr="0094144E">
        <w:rPr>
          <w:sz w:val="24"/>
          <w:szCs w:val="24"/>
        </w:rPr>
        <w:t>10</w:t>
      </w:r>
      <w:r w:rsidRPr="0094144E">
        <w:rPr>
          <w:sz w:val="24"/>
          <w:szCs w:val="24"/>
        </w:rPr>
        <w:t xml:space="preserve">% от объема собственных налоговых и неналоговых доходов </w:t>
      </w:r>
      <w:r w:rsidR="004663AB" w:rsidRPr="0094144E">
        <w:rPr>
          <w:sz w:val="24"/>
          <w:szCs w:val="24"/>
        </w:rPr>
        <w:t>бюджета городского поселения</w:t>
      </w:r>
      <w:r w:rsidR="00994921">
        <w:rPr>
          <w:sz w:val="24"/>
          <w:szCs w:val="24"/>
        </w:rPr>
        <w:t>.</w:t>
      </w:r>
    </w:p>
    <w:p w:rsidR="00587366" w:rsidRDefault="00587366" w:rsidP="0091172D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В целях сопоставимости бюджетных данных анализ осуществляется в сравнении с показателями первоначально утвержденного бюджета на 20</w:t>
      </w:r>
      <w:r w:rsidR="00811DCA">
        <w:rPr>
          <w:sz w:val="24"/>
          <w:szCs w:val="24"/>
        </w:rPr>
        <w:t>2</w:t>
      </w:r>
      <w:r w:rsidR="008E648E">
        <w:rPr>
          <w:sz w:val="24"/>
          <w:szCs w:val="24"/>
        </w:rPr>
        <w:t>3</w:t>
      </w:r>
      <w:r w:rsidRPr="0094144E">
        <w:rPr>
          <w:sz w:val="24"/>
          <w:szCs w:val="24"/>
        </w:rPr>
        <w:t xml:space="preserve"> год </w:t>
      </w:r>
      <w:r w:rsidR="00A826D0">
        <w:rPr>
          <w:sz w:val="24"/>
          <w:szCs w:val="24"/>
        </w:rPr>
        <w:t>(</w:t>
      </w:r>
      <w:r w:rsidR="00A826D0" w:rsidRPr="00A826D0">
        <w:rPr>
          <w:i/>
          <w:sz w:val="22"/>
          <w:szCs w:val="22"/>
        </w:rPr>
        <w:t>р</w:t>
      </w:r>
      <w:r w:rsidRPr="00A826D0">
        <w:rPr>
          <w:i/>
          <w:sz w:val="22"/>
          <w:szCs w:val="22"/>
        </w:rPr>
        <w:t xml:space="preserve">ешение </w:t>
      </w:r>
      <w:r w:rsidR="005A7A26" w:rsidRPr="00A826D0">
        <w:rPr>
          <w:i/>
          <w:sz w:val="22"/>
          <w:szCs w:val="22"/>
        </w:rPr>
        <w:t xml:space="preserve">Городской Думы </w:t>
      </w:r>
      <w:r w:rsidRPr="00A826D0">
        <w:rPr>
          <w:i/>
          <w:sz w:val="22"/>
          <w:szCs w:val="22"/>
        </w:rPr>
        <w:t xml:space="preserve">«О бюджете </w:t>
      </w:r>
      <w:r w:rsidR="005A7A26" w:rsidRPr="00A826D0">
        <w:rPr>
          <w:i/>
          <w:sz w:val="22"/>
          <w:szCs w:val="22"/>
        </w:rPr>
        <w:t>муниципального образования городское поселение город Боровск на 20</w:t>
      </w:r>
      <w:r w:rsidR="00811DCA">
        <w:rPr>
          <w:i/>
          <w:sz w:val="22"/>
          <w:szCs w:val="22"/>
        </w:rPr>
        <w:t>2</w:t>
      </w:r>
      <w:r w:rsidR="008E648E">
        <w:rPr>
          <w:i/>
          <w:sz w:val="22"/>
          <w:szCs w:val="22"/>
        </w:rPr>
        <w:t>3</w:t>
      </w:r>
      <w:r w:rsidR="005A7A26" w:rsidRPr="00A826D0">
        <w:rPr>
          <w:i/>
          <w:sz w:val="22"/>
          <w:szCs w:val="22"/>
        </w:rPr>
        <w:t xml:space="preserve"> год и на плановый период 20</w:t>
      </w:r>
      <w:r w:rsidR="00CC000E" w:rsidRPr="00A826D0">
        <w:rPr>
          <w:i/>
          <w:sz w:val="22"/>
          <w:szCs w:val="22"/>
        </w:rPr>
        <w:t>2</w:t>
      </w:r>
      <w:r w:rsidR="008E648E">
        <w:rPr>
          <w:i/>
          <w:sz w:val="22"/>
          <w:szCs w:val="22"/>
        </w:rPr>
        <w:t>4</w:t>
      </w:r>
      <w:r w:rsidR="005A7A26" w:rsidRPr="00A826D0">
        <w:rPr>
          <w:i/>
          <w:sz w:val="22"/>
          <w:szCs w:val="22"/>
        </w:rPr>
        <w:t xml:space="preserve"> и 20</w:t>
      </w:r>
      <w:r w:rsidR="0091172D" w:rsidRPr="00A826D0">
        <w:rPr>
          <w:i/>
          <w:sz w:val="22"/>
          <w:szCs w:val="22"/>
        </w:rPr>
        <w:t>2</w:t>
      </w:r>
      <w:r w:rsidR="008E648E">
        <w:rPr>
          <w:i/>
          <w:sz w:val="22"/>
          <w:szCs w:val="22"/>
        </w:rPr>
        <w:t>5</w:t>
      </w:r>
      <w:r w:rsidRPr="00A826D0">
        <w:rPr>
          <w:i/>
          <w:sz w:val="22"/>
          <w:szCs w:val="22"/>
        </w:rPr>
        <w:t xml:space="preserve"> год</w:t>
      </w:r>
      <w:r w:rsidR="005A7A26" w:rsidRPr="00A826D0">
        <w:rPr>
          <w:i/>
          <w:sz w:val="22"/>
          <w:szCs w:val="22"/>
        </w:rPr>
        <w:t>ов</w:t>
      </w:r>
      <w:r w:rsidRPr="00A826D0">
        <w:rPr>
          <w:i/>
          <w:sz w:val="22"/>
          <w:szCs w:val="22"/>
        </w:rPr>
        <w:t xml:space="preserve">» от </w:t>
      </w:r>
      <w:r w:rsidR="001F5572">
        <w:rPr>
          <w:i/>
          <w:sz w:val="22"/>
          <w:szCs w:val="22"/>
        </w:rPr>
        <w:t>2</w:t>
      </w:r>
      <w:r w:rsidR="00175262">
        <w:rPr>
          <w:i/>
          <w:sz w:val="22"/>
          <w:szCs w:val="22"/>
        </w:rPr>
        <w:t>2</w:t>
      </w:r>
      <w:r w:rsidRPr="00A826D0">
        <w:rPr>
          <w:i/>
          <w:sz w:val="22"/>
          <w:szCs w:val="22"/>
        </w:rPr>
        <w:t>.1</w:t>
      </w:r>
      <w:r w:rsidR="00811DCA">
        <w:rPr>
          <w:i/>
          <w:sz w:val="22"/>
          <w:szCs w:val="22"/>
        </w:rPr>
        <w:t>2</w:t>
      </w:r>
      <w:r w:rsidRPr="00A826D0">
        <w:rPr>
          <w:i/>
          <w:sz w:val="22"/>
          <w:szCs w:val="22"/>
        </w:rPr>
        <w:t>.20</w:t>
      </w:r>
      <w:r w:rsidR="001F5572">
        <w:rPr>
          <w:i/>
          <w:sz w:val="22"/>
          <w:szCs w:val="22"/>
        </w:rPr>
        <w:t>2</w:t>
      </w:r>
      <w:r w:rsidR="008E648E">
        <w:rPr>
          <w:i/>
          <w:sz w:val="22"/>
          <w:szCs w:val="22"/>
        </w:rPr>
        <w:t>2</w:t>
      </w:r>
      <w:r w:rsidRPr="00A826D0">
        <w:rPr>
          <w:i/>
          <w:sz w:val="22"/>
          <w:szCs w:val="22"/>
        </w:rPr>
        <w:t xml:space="preserve">  №</w:t>
      </w:r>
      <w:r w:rsidR="008E648E">
        <w:rPr>
          <w:i/>
          <w:sz w:val="22"/>
          <w:szCs w:val="22"/>
        </w:rPr>
        <w:t>86</w:t>
      </w:r>
      <w:r w:rsidR="00A826D0">
        <w:rPr>
          <w:sz w:val="24"/>
          <w:szCs w:val="24"/>
        </w:rPr>
        <w:t>)</w:t>
      </w:r>
      <w:r w:rsidRPr="0094144E">
        <w:rPr>
          <w:sz w:val="24"/>
          <w:szCs w:val="24"/>
        </w:rPr>
        <w:t>.</w:t>
      </w:r>
      <w:r w:rsidR="0091172D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 xml:space="preserve">Это обусловлено тем, что </w:t>
      </w:r>
      <w:r w:rsidR="00A826D0" w:rsidRPr="0094144E">
        <w:rPr>
          <w:sz w:val="24"/>
          <w:szCs w:val="24"/>
        </w:rPr>
        <w:t xml:space="preserve">в течение финансового года </w:t>
      </w:r>
      <w:r w:rsidRPr="0094144E">
        <w:rPr>
          <w:sz w:val="24"/>
          <w:szCs w:val="24"/>
        </w:rPr>
        <w:t>доходная и расходная часть бюджета уточняется на сумму дополнительно поступающих целевых межбюджетных трансфертов, распределяемых в процессе исполнения областного</w:t>
      </w:r>
      <w:r w:rsidR="005A7A26" w:rsidRPr="0094144E">
        <w:rPr>
          <w:sz w:val="24"/>
          <w:szCs w:val="24"/>
        </w:rPr>
        <w:t xml:space="preserve"> и районного</w:t>
      </w:r>
      <w:r w:rsidRPr="0094144E">
        <w:rPr>
          <w:sz w:val="24"/>
          <w:szCs w:val="24"/>
        </w:rPr>
        <w:t xml:space="preserve"> бюджет</w:t>
      </w:r>
      <w:r w:rsidR="005A7A26" w:rsidRPr="0094144E">
        <w:rPr>
          <w:sz w:val="24"/>
          <w:szCs w:val="24"/>
        </w:rPr>
        <w:t>ов</w:t>
      </w:r>
      <w:r w:rsidRPr="0094144E">
        <w:rPr>
          <w:sz w:val="24"/>
          <w:szCs w:val="24"/>
        </w:rPr>
        <w:t>.</w:t>
      </w:r>
    </w:p>
    <w:p w:rsidR="00B75C56" w:rsidRDefault="00B75C56" w:rsidP="0091172D">
      <w:pPr>
        <w:ind w:firstLine="709"/>
        <w:jc w:val="both"/>
        <w:rPr>
          <w:sz w:val="24"/>
          <w:szCs w:val="24"/>
        </w:rPr>
      </w:pPr>
    </w:p>
    <w:p w:rsidR="00E82BA4" w:rsidRDefault="00E82BA4" w:rsidP="00184A2C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4144E">
        <w:rPr>
          <w:rFonts w:ascii="Times New Roman" w:hAnsi="Times New Roman"/>
          <w:b/>
          <w:sz w:val="24"/>
          <w:szCs w:val="24"/>
        </w:rPr>
        <w:t>Дефицит</w:t>
      </w:r>
      <w:r w:rsidR="005E38EC" w:rsidRPr="0094144E">
        <w:rPr>
          <w:rFonts w:ascii="Times New Roman" w:hAnsi="Times New Roman"/>
          <w:b/>
          <w:sz w:val="24"/>
          <w:szCs w:val="24"/>
        </w:rPr>
        <w:t xml:space="preserve"> (профицит)</w:t>
      </w:r>
      <w:r w:rsidRPr="0094144E">
        <w:rPr>
          <w:rFonts w:ascii="Times New Roman" w:hAnsi="Times New Roman"/>
          <w:b/>
          <w:sz w:val="24"/>
          <w:szCs w:val="24"/>
        </w:rPr>
        <w:t xml:space="preserve"> бюджета</w:t>
      </w:r>
      <w:r w:rsidR="00965628" w:rsidRPr="0094144E">
        <w:rPr>
          <w:rFonts w:ascii="Times New Roman" w:hAnsi="Times New Roman"/>
          <w:b/>
          <w:sz w:val="24"/>
          <w:szCs w:val="24"/>
        </w:rPr>
        <w:t xml:space="preserve"> </w:t>
      </w:r>
      <w:r w:rsidR="005A7A26" w:rsidRPr="0094144E">
        <w:rPr>
          <w:rFonts w:ascii="Times New Roman" w:hAnsi="Times New Roman"/>
          <w:b/>
          <w:sz w:val="24"/>
          <w:szCs w:val="24"/>
        </w:rPr>
        <w:t xml:space="preserve">муниципального образования городское поселение город Боровск </w:t>
      </w:r>
      <w:r w:rsidR="00965628" w:rsidRPr="0094144E">
        <w:rPr>
          <w:rFonts w:ascii="Times New Roman" w:hAnsi="Times New Roman"/>
          <w:b/>
          <w:sz w:val="24"/>
          <w:szCs w:val="24"/>
        </w:rPr>
        <w:t xml:space="preserve"> </w:t>
      </w:r>
      <w:r w:rsidRPr="0094144E">
        <w:rPr>
          <w:rFonts w:ascii="Times New Roman" w:hAnsi="Times New Roman"/>
          <w:b/>
          <w:sz w:val="24"/>
          <w:szCs w:val="24"/>
        </w:rPr>
        <w:t>и источники его финансирования</w:t>
      </w:r>
    </w:p>
    <w:p w:rsidR="005E38EC" w:rsidRDefault="005E38EC" w:rsidP="00217B4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На 20</w:t>
      </w:r>
      <w:r w:rsidR="002740E5">
        <w:rPr>
          <w:sz w:val="24"/>
          <w:szCs w:val="24"/>
        </w:rPr>
        <w:t>2</w:t>
      </w:r>
      <w:r w:rsidR="008E648E">
        <w:rPr>
          <w:sz w:val="24"/>
          <w:szCs w:val="24"/>
        </w:rPr>
        <w:t>4</w:t>
      </w:r>
      <w:r w:rsidR="001F5572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 xml:space="preserve">год запланирован </w:t>
      </w:r>
      <w:r w:rsidRPr="009A0FBC">
        <w:rPr>
          <w:color w:val="9900FF"/>
          <w:sz w:val="24"/>
          <w:szCs w:val="24"/>
        </w:rPr>
        <w:t>дефицит бюджета</w:t>
      </w:r>
      <w:r w:rsidR="00965628" w:rsidRPr="0094144E">
        <w:rPr>
          <w:sz w:val="24"/>
          <w:szCs w:val="24"/>
        </w:rPr>
        <w:t xml:space="preserve"> </w:t>
      </w:r>
      <w:r w:rsidR="005A7A26" w:rsidRPr="0094144E">
        <w:rPr>
          <w:sz w:val="24"/>
          <w:szCs w:val="24"/>
        </w:rPr>
        <w:t xml:space="preserve">муниципального образования городское поселение город Боровск </w:t>
      </w:r>
      <w:r w:rsidR="00965628" w:rsidRPr="0094144E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 xml:space="preserve">в сумме </w:t>
      </w:r>
      <w:r w:rsidR="00150A89">
        <w:rPr>
          <w:sz w:val="24"/>
          <w:szCs w:val="24"/>
        </w:rPr>
        <w:t>9471,926</w:t>
      </w:r>
      <w:r w:rsidR="00811DCA">
        <w:rPr>
          <w:sz w:val="24"/>
          <w:szCs w:val="24"/>
        </w:rPr>
        <w:t xml:space="preserve"> тыс.</w:t>
      </w:r>
      <w:r w:rsidR="00CC3FD7" w:rsidRPr="0094144E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>рублей</w:t>
      </w:r>
      <w:r w:rsidR="00CC3FD7" w:rsidRPr="0094144E">
        <w:rPr>
          <w:sz w:val="24"/>
          <w:szCs w:val="24"/>
        </w:rPr>
        <w:t>, н</w:t>
      </w:r>
      <w:r w:rsidR="001E1B2F" w:rsidRPr="0094144E">
        <w:rPr>
          <w:sz w:val="24"/>
          <w:szCs w:val="24"/>
        </w:rPr>
        <w:t>а</w:t>
      </w:r>
      <w:r w:rsidRPr="0094144E">
        <w:rPr>
          <w:sz w:val="24"/>
          <w:szCs w:val="24"/>
        </w:rPr>
        <w:t xml:space="preserve"> планов</w:t>
      </w:r>
      <w:r w:rsidR="001E1B2F" w:rsidRPr="0094144E">
        <w:rPr>
          <w:sz w:val="24"/>
          <w:szCs w:val="24"/>
        </w:rPr>
        <w:t>ый</w:t>
      </w:r>
      <w:r w:rsidRPr="0094144E">
        <w:rPr>
          <w:sz w:val="24"/>
          <w:szCs w:val="24"/>
        </w:rPr>
        <w:t xml:space="preserve"> период 20</w:t>
      </w:r>
      <w:r w:rsidR="002740E5">
        <w:rPr>
          <w:sz w:val="24"/>
          <w:szCs w:val="24"/>
        </w:rPr>
        <w:t>2</w:t>
      </w:r>
      <w:r w:rsidR="00150A89">
        <w:rPr>
          <w:sz w:val="24"/>
          <w:szCs w:val="24"/>
        </w:rPr>
        <w:t>5</w:t>
      </w:r>
      <w:r w:rsidR="002740E5">
        <w:rPr>
          <w:sz w:val="24"/>
          <w:szCs w:val="24"/>
        </w:rPr>
        <w:t>-202</w:t>
      </w:r>
      <w:r w:rsidR="00150A89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год</w:t>
      </w:r>
      <w:r w:rsidR="001E1B2F" w:rsidRPr="0094144E">
        <w:rPr>
          <w:sz w:val="24"/>
          <w:szCs w:val="24"/>
        </w:rPr>
        <w:t xml:space="preserve">ов </w:t>
      </w:r>
      <w:r w:rsidR="00CC3FD7" w:rsidRPr="0094144E">
        <w:rPr>
          <w:sz w:val="24"/>
          <w:szCs w:val="24"/>
        </w:rPr>
        <w:t xml:space="preserve">бюджет </w:t>
      </w:r>
      <w:r w:rsidR="001E1B2F" w:rsidRPr="0094144E">
        <w:rPr>
          <w:sz w:val="24"/>
          <w:szCs w:val="24"/>
        </w:rPr>
        <w:t>планируется</w:t>
      </w:r>
      <w:r w:rsidR="00785978" w:rsidRPr="0094144E">
        <w:rPr>
          <w:sz w:val="24"/>
          <w:szCs w:val="24"/>
        </w:rPr>
        <w:t xml:space="preserve"> </w:t>
      </w:r>
      <w:r w:rsidR="00CC3FD7" w:rsidRPr="0094144E">
        <w:rPr>
          <w:sz w:val="24"/>
          <w:szCs w:val="24"/>
        </w:rPr>
        <w:t xml:space="preserve">без </w:t>
      </w:r>
      <w:r w:rsidR="00785978" w:rsidRPr="0094144E">
        <w:rPr>
          <w:sz w:val="24"/>
          <w:szCs w:val="24"/>
        </w:rPr>
        <w:t>дефицит</w:t>
      </w:r>
      <w:r w:rsidR="00CC3FD7" w:rsidRPr="0094144E">
        <w:rPr>
          <w:sz w:val="24"/>
          <w:szCs w:val="24"/>
        </w:rPr>
        <w:t>а</w:t>
      </w:r>
      <w:r w:rsidRPr="0094144E">
        <w:rPr>
          <w:sz w:val="24"/>
          <w:szCs w:val="24"/>
        </w:rPr>
        <w:t>.</w:t>
      </w:r>
    </w:p>
    <w:p w:rsidR="0091172D" w:rsidRPr="00D62AF5" w:rsidRDefault="00175262" w:rsidP="0091172D">
      <w:pPr>
        <w:pStyle w:val="a4"/>
        <w:ind w:firstLine="709"/>
        <w:jc w:val="right"/>
        <w:rPr>
          <w:b/>
          <w:sz w:val="20"/>
        </w:rPr>
      </w:pPr>
      <w:r>
        <w:rPr>
          <w:b/>
          <w:sz w:val="20"/>
        </w:rPr>
        <w:t>Т</w:t>
      </w:r>
      <w:r w:rsidR="0091172D" w:rsidRPr="00D62AF5">
        <w:rPr>
          <w:b/>
          <w:sz w:val="20"/>
        </w:rPr>
        <w:t xml:space="preserve">аблица </w:t>
      </w:r>
      <w:r w:rsidR="0091172D">
        <w:rPr>
          <w:b/>
          <w:sz w:val="20"/>
        </w:rPr>
        <w:t>2</w:t>
      </w:r>
      <w:r w:rsidR="0091172D" w:rsidRPr="00D62AF5">
        <w:rPr>
          <w:b/>
          <w:sz w:val="20"/>
        </w:rPr>
        <w:t xml:space="preserve"> </w:t>
      </w:r>
    </w:p>
    <w:p w:rsidR="00E82BA4" w:rsidRPr="00217B40" w:rsidRDefault="0091172D" w:rsidP="00184A2C">
      <w:pPr>
        <w:ind w:right="15"/>
        <w:jc w:val="right"/>
        <w:rPr>
          <w:sz w:val="20"/>
        </w:rPr>
      </w:pPr>
      <w:r>
        <w:rPr>
          <w:sz w:val="20"/>
        </w:rPr>
        <w:t>(</w:t>
      </w:r>
      <w:r w:rsidR="00AD3AFA" w:rsidRPr="00217B40">
        <w:rPr>
          <w:sz w:val="20"/>
        </w:rPr>
        <w:t>тыс</w:t>
      </w:r>
      <w:r w:rsidR="00E82BA4" w:rsidRPr="00217B40">
        <w:rPr>
          <w:sz w:val="20"/>
        </w:rPr>
        <w:t>. рублей</w:t>
      </w:r>
      <w:r>
        <w:rPr>
          <w:sz w:val="20"/>
        </w:rPr>
        <w:t>)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394"/>
        <w:gridCol w:w="1134"/>
        <w:gridCol w:w="709"/>
        <w:gridCol w:w="708"/>
      </w:tblGrid>
      <w:tr w:rsidR="0091172D" w:rsidRPr="00217B40" w:rsidTr="003350E9">
        <w:trPr>
          <w:cantSplit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172D" w:rsidRPr="00217B40" w:rsidRDefault="0091172D" w:rsidP="00217B40">
            <w:pPr>
              <w:pStyle w:val="ConsPlusNormal"/>
              <w:spacing w:line="360" w:lineRule="auto"/>
              <w:ind w:hanging="108"/>
              <w:jc w:val="both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Показатель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1172D" w:rsidRPr="00217B40" w:rsidRDefault="0091172D" w:rsidP="00150A8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 w:rsidR="00811DCA">
              <w:rPr>
                <w:rFonts w:ascii="Times New Roman" w:hAnsi="Times New Roman"/>
                <w:b/>
              </w:rPr>
              <w:t>2</w:t>
            </w:r>
            <w:r w:rsidR="00150A89">
              <w:rPr>
                <w:rFonts w:ascii="Times New Roman" w:hAnsi="Times New Roman"/>
                <w:b/>
              </w:rPr>
              <w:t>3</w:t>
            </w:r>
            <w:r w:rsidRPr="00217B40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1172D" w:rsidRPr="00217B40" w:rsidRDefault="0091172D" w:rsidP="00150A89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 w:rsidR="002740E5">
              <w:rPr>
                <w:rFonts w:ascii="Times New Roman" w:hAnsi="Times New Roman"/>
                <w:b/>
              </w:rPr>
              <w:t>2</w:t>
            </w:r>
            <w:r w:rsidR="00150A8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72D" w:rsidRPr="00217B40" w:rsidRDefault="0091172D" w:rsidP="00150A8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</w:t>
            </w:r>
            <w:r w:rsidR="00150A89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1172D" w:rsidRPr="00217B40" w:rsidRDefault="0091172D" w:rsidP="00150A8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</w:t>
            </w:r>
            <w:r w:rsidR="00150A89">
              <w:rPr>
                <w:rFonts w:ascii="Times New Roman" w:hAnsi="Times New Roman"/>
                <w:b/>
              </w:rPr>
              <w:t>6</w:t>
            </w:r>
          </w:p>
        </w:tc>
      </w:tr>
      <w:tr w:rsidR="001F5572" w:rsidRPr="00217B40" w:rsidTr="00BA7ED7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72" w:rsidRPr="00217B40" w:rsidRDefault="001F5572" w:rsidP="00217B4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F5572" w:rsidRPr="00217B40" w:rsidRDefault="001F5572" w:rsidP="00150A89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440156">
              <w:rPr>
                <w:rFonts w:ascii="Times New Roman" w:hAnsi="Times New Roman"/>
                <w:sz w:val="18"/>
                <w:szCs w:val="18"/>
              </w:rPr>
              <w:t>Решение Городской Думы  «О бюджете муниципального образования городское поселение город Боровск на 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50A89">
              <w:rPr>
                <w:rFonts w:ascii="Times New Roman" w:hAnsi="Times New Roman"/>
                <w:sz w:val="18"/>
                <w:szCs w:val="18"/>
              </w:rPr>
              <w:t>3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50A89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>и 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50A89">
              <w:rPr>
                <w:rFonts w:ascii="Times New Roman" w:hAnsi="Times New Roman"/>
                <w:sz w:val="18"/>
                <w:szCs w:val="18"/>
              </w:rPr>
              <w:t>5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 xml:space="preserve"> годов» от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75262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.12.202</w:t>
            </w:r>
            <w:r w:rsidR="00150A89">
              <w:rPr>
                <w:rFonts w:ascii="Times New Roman" w:hAnsi="Times New Roman"/>
                <w:sz w:val="18"/>
                <w:szCs w:val="18"/>
              </w:rPr>
              <w:t>2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 xml:space="preserve">  № </w:t>
            </w:r>
            <w:r w:rsidR="00150A89">
              <w:rPr>
                <w:rFonts w:ascii="Times New Roman" w:hAnsi="Times New Roman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>(</w:t>
            </w:r>
            <w:r w:rsidRPr="0091172D">
              <w:rPr>
                <w:rFonts w:ascii="Times New Roman" w:hAnsi="Times New Roman"/>
                <w:i/>
                <w:sz w:val="18"/>
                <w:szCs w:val="18"/>
              </w:rPr>
              <w:t>первоначально утвержденный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F5572" w:rsidRPr="001F5572" w:rsidRDefault="001F5572" w:rsidP="001F5572">
            <w:pPr>
              <w:jc w:val="center"/>
              <w:rPr>
                <w:sz w:val="20"/>
              </w:rPr>
            </w:pPr>
            <w:r>
              <w:t>прогноз</w:t>
            </w:r>
          </w:p>
        </w:tc>
      </w:tr>
      <w:tr w:rsidR="00175262" w:rsidRPr="00217B40" w:rsidTr="003350E9">
        <w:trPr>
          <w:cantSplit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217B40" w:rsidRDefault="00175262" w:rsidP="00811DCA">
            <w:pPr>
              <w:jc w:val="both"/>
              <w:rPr>
                <w:b/>
                <w:bCs/>
                <w:sz w:val="20"/>
              </w:rPr>
            </w:pPr>
            <w:r w:rsidRPr="00217B40">
              <w:rPr>
                <w:b/>
                <w:bCs/>
                <w:sz w:val="20"/>
              </w:rPr>
              <w:lastRenderedPageBreak/>
              <w:t>Дефицит (профицит), всего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C451F0" w:rsidRDefault="00175262" w:rsidP="003375D3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C451F0">
              <w:rPr>
                <w:rFonts w:ascii="Times New Roman" w:hAnsi="Times New Roman"/>
                <w:b/>
              </w:rPr>
              <w:t xml:space="preserve"> </w:t>
            </w:r>
            <w:r w:rsidR="00150A89" w:rsidRPr="00C451F0">
              <w:rPr>
                <w:rFonts w:ascii="Times New Roman" w:hAnsi="Times New Roman"/>
                <w:b/>
              </w:rPr>
              <w:t xml:space="preserve"> </w:t>
            </w:r>
            <w:r w:rsidR="00150A89">
              <w:rPr>
                <w:rFonts w:ascii="Times New Roman" w:hAnsi="Times New Roman"/>
                <w:b/>
              </w:rPr>
              <w:t>-9659,797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C451F0" w:rsidRDefault="00175262" w:rsidP="00150A89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C451F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-</w:t>
            </w:r>
            <w:r w:rsidR="00150A89">
              <w:rPr>
                <w:rFonts w:ascii="Times New Roman" w:hAnsi="Times New Roman"/>
                <w:b/>
              </w:rPr>
              <w:t>9471,926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217B40" w:rsidRDefault="00175262" w:rsidP="00811DCA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217B40" w:rsidRDefault="00175262" w:rsidP="00811DCA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175262" w:rsidRPr="00217B40" w:rsidTr="003350E9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75262" w:rsidRPr="00217B40" w:rsidRDefault="00175262" w:rsidP="00217B40">
            <w:pPr>
              <w:jc w:val="both"/>
              <w:rPr>
                <w:i/>
                <w:iCs/>
                <w:sz w:val="20"/>
              </w:rPr>
            </w:pPr>
            <w:r w:rsidRPr="00217B40">
              <w:rPr>
                <w:i/>
                <w:iCs/>
                <w:sz w:val="20"/>
              </w:rPr>
              <w:t>%% к доходам без учета безвозмездных поступлений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75262" w:rsidRPr="00C451F0" w:rsidRDefault="00175262" w:rsidP="003375D3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451F0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75262" w:rsidRPr="00C451F0" w:rsidRDefault="00175262" w:rsidP="0091172D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451F0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75262" w:rsidRPr="00217B40" w:rsidRDefault="00175262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75262" w:rsidRPr="00217B40" w:rsidRDefault="00175262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150A89" w:rsidRPr="00217B40" w:rsidTr="003350E9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50A89" w:rsidRPr="00545DA9" w:rsidRDefault="00150A89" w:rsidP="00217B40">
            <w:pPr>
              <w:jc w:val="both"/>
              <w:rPr>
                <w:b/>
                <w:bCs/>
                <w:sz w:val="18"/>
                <w:szCs w:val="18"/>
              </w:rPr>
            </w:pPr>
            <w:r w:rsidRPr="00545DA9">
              <w:rPr>
                <w:b/>
                <w:bCs/>
                <w:sz w:val="18"/>
                <w:szCs w:val="18"/>
              </w:rPr>
              <w:t>Источники финансирования дефицита, всего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50A89" w:rsidRPr="00C451F0" w:rsidRDefault="00150A89" w:rsidP="0064775F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9659,797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50A89" w:rsidRPr="00C451F0" w:rsidRDefault="00150A89" w:rsidP="00150A89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C451F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9471,926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50A89" w:rsidRPr="00217B40" w:rsidRDefault="00150A89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50A89" w:rsidRPr="00217B40" w:rsidRDefault="00150A89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91172D" w:rsidRPr="00217B40" w:rsidTr="003350E9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1172D" w:rsidRPr="006F0AE9" w:rsidRDefault="0091172D" w:rsidP="00217B40">
            <w:pPr>
              <w:jc w:val="both"/>
              <w:rPr>
                <w:i/>
                <w:iCs/>
                <w:sz w:val="18"/>
                <w:szCs w:val="18"/>
              </w:rPr>
            </w:pPr>
            <w:r w:rsidRPr="006F0AE9">
              <w:rPr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AC4430">
            <w:pPr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91172D">
            <w:pPr>
              <w:jc w:val="right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91172D">
            <w:pPr>
              <w:jc w:val="right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91172D">
            <w:pPr>
              <w:jc w:val="right"/>
              <w:rPr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91172D" w:rsidRPr="00217B40" w:rsidTr="006F0AE9">
        <w:trPr>
          <w:cantSplit/>
          <w:trHeight w:val="56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72D" w:rsidRPr="009A0FBC" w:rsidRDefault="006F0AE9" w:rsidP="00217B40">
            <w:pPr>
              <w:pStyle w:val="a4"/>
              <w:jc w:val="both"/>
              <w:rPr>
                <w:color w:val="5F497A" w:themeColor="accent4" w:themeShade="BF"/>
                <w:sz w:val="20"/>
              </w:rPr>
            </w:pPr>
            <w:r w:rsidRPr="009A0FBC">
              <w:rPr>
                <w:color w:val="5F497A" w:themeColor="accent4" w:themeShade="BF"/>
                <w:sz w:val="20"/>
              </w:rPr>
              <w:t>Кредиты кредитных организаций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</w:tcBorders>
            <w:vAlign w:val="center"/>
          </w:tcPr>
          <w:p w:rsidR="0091172D" w:rsidRPr="009A0FBC" w:rsidRDefault="0091172D" w:rsidP="00AC4430">
            <w:pPr>
              <w:jc w:val="center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</w:tr>
      <w:tr w:rsidR="0091172D" w:rsidRPr="00217B40" w:rsidTr="003350E9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91172D" w:rsidRPr="009A0FBC" w:rsidRDefault="0091172D" w:rsidP="00217B40">
            <w:pPr>
              <w:jc w:val="both"/>
              <w:rPr>
                <w:color w:val="9900FF"/>
                <w:sz w:val="20"/>
              </w:rPr>
            </w:pPr>
            <w:r w:rsidRPr="009A0FBC">
              <w:rPr>
                <w:color w:val="9900FF"/>
                <w:sz w:val="20"/>
              </w:rPr>
              <w:t>Бюджетные кредиты</w:t>
            </w:r>
          </w:p>
        </w:tc>
        <w:tc>
          <w:tcPr>
            <w:tcW w:w="4394" w:type="dxa"/>
            <w:tcBorders>
              <w:top w:val="nil"/>
            </w:tcBorders>
            <w:vAlign w:val="center"/>
          </w:tcPr>
          <w:p w:rsidR="0091172D" w:rsidRPr="009A0FBC" w:rsidRDefault="00150A89" w:rsidP="00AC4430">
            <w:pPr>
              <w:jc w:val="center"/>
              <w:rPr>
                <w:color w:val="9900FF"/>
                <w:sz w:val="20"/>
                <w:highlight w:val="yellow"/>
                <w:lang w:eastAsia="en-US"/>
              </w:rPr>
            </w:pPr>
            <w:r>
              <w:rPr>
                <w:color w:val="9900FF"/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9900FF"/>
                <w:sz w:val="20"/>
                <w:highlight w:val="yellow"/>
                <w:lang w:eastAsia="en-US"/>
              </w:rPr>
            </w:pPr>
            <w:r w:rsidRPr="009A0FBC">
              <w:rPr>
                <w:color w:val="9900FF"/>
                <w:sz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9900FF"/>
                <w:sz w:val="20"/>
                <w:lang w:eastAsia="en-US"/>
              </w:rPr>
            </w:pPr>
            <w:r w:rsidRPr="009A0FBC">
              <w:rPr>
                <w:color w:val="9900FF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9900FF"/>
                <w:sz w:val="20"/>
                <w:lang w:eastAsia="en-US"/>
              </w:rPr>
            </w:pPr>
            <w:r w:rsidRPr="009A0FBC">
              <w:rPr>
                <w:color w:val="9900FF"/>
                <w:sz w:val="20"/>
                <w:lang w:eastAsia="en-US"/>
              </w:rPr>
              <w:t>0,0</w:t>
            </w:r>
          </w:p>
        </w:tc>
      </w:tr>
      <w:tr w:rsidR="0091172D" w:rsidRPr="00217B40" w:rsidTr="003350E9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91172D" w:rsidRPr="009A0FBC" w:rsidRDefault="0091172D" w:rsidP="00217B40">
            <w:pPr>
              <w:jc w:val="both"/>
              <w:rPr>
                <w:bCs/>
                <w:color w:val="5F497A" w:themeColor="accent4" w:themeShade="BF"/>
                <w:sz w:val="20"/>
              </w:rPr>
            </w:pPr>
            <w:r w:rsidRPr="009A0FBC">
              <w:rPr>
                <w:bCs/>
                <w:color w:val="5F497A" w:themeColor="accent4" w:themeShade="BF"/>
                <w:sz w:val="20"/>
              </w:rPr>
              <w:t>Иные источники</w:t>
            </w:r>
          </w:p>
        </w:tc>
        <w:tc>
          <w:tcPr>
            <w:tcW w:w="4394" w:type="dxa"/>
            <w:tcBorders>
              <w:top w:val="nil"/>
            </w:tcBorders>
            <w:vAlign w:val="center"/>
          </w:tcPr>
          <w:p w:rsidR="0091172D" w:rsidRPr="009A0FBC" w:rsidRDefault="0091172D" w:rsidP="00AC4430">
            <w:pPr>
              <w:jc w:val="center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</w:tr>
    </w:tbl>
    <w:p w:rsidR="005E38EC" w:rsidRPr="00217B40" w:rsidRDefault="005E38EC" w:rsidP="00217B40">
      <w:pPr>
        <w:widowControl w:val="0"/>
        <w:ind w:firstLine="709"/>
        <w:jc w:val="both"/>
        <w:rPr>
          <w:sz w:val="20"/>
          <w:lang w:eastAsia="en-US"/>
        </w:rPr>
      </w:pPr>
    </w:p>
    <w:p w:rsidR="00A42F60" w:rsidRDefault="00E82BA4" w:rsidP="00184A2C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  <w:lang w:val="en-US"/>
        </w:rPr>
        <w:t>III</w:t>
      </w:r>
      <w:r w:rsidRPr="0094144E">
        <w:rPr>
          <w:b/>
          <w:sz w:val="24"/>
          <w:szCs w:val="24"/>
        </w:rPr>
        <w:t xml:space="preserve">. </w:t>
      </w:r>
      <w:r w:rsidR="000167ED">
        <w:rPr>
          <w:b/>
          <w:sz w:val="24"/>
          <w:szCs w:val="24"/>
        </w:rPr>
        <w:t>ДОХОДЫ</w:t>
      </w:r>
    </w:p>
    <w:p w:rsidR="000167ED" w:rsidRDefault="000167ED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Основные характеристики местного бюджета по доходам определены на основе сценарных условий формирования проекта областного бюджета на 202</w:t>
      </w:r>
      <w:r w:rsidR="00150A89">
        <w:rPr>
          <w:sz w:val="24"/>
          <w:szCs w:val="24"/>
        </w:rPr>
        <w:t>4</w:t>
      </w:r>
      <w:r w:rsidRPr="000167ED">
        <w:rPr>
          <w:sz w:val="24"/>
          <w:szCs w:val="24"/>
        </w:rPr>
        <w:t xml:space="preserve"> год и на плановый период 202</w:t>
      </w:r>
      <w:r w:rsidR="00150A89">
        <w:rPr>
          <w:sz w:val="24"/>
          <w:szCs w:val="24"/>
        </w:rPr>
        <w:t>5</w:t>
      </w:r>
      <w:r w:rsidRPr="000167ED">
        <w:rPr>
          <w:sz w:val="24"/>
          <w:szCs w:val="24"/>
        </w:rPr>
        <w:t xml:space="preserve"> и 202</w:t>
      </w:r>
      <w:r w:rsidR="00150A89">
        <w:rPr>
          <w:sz w:val="24"/>
          <w:szCs w:val="24"/>
        </w:rPr>
        <w:t>6</w:t>
      </w:r>
      <w:r w:rsidRPr="000167ED">
        <w:rPr>
          <w:sz w:val="24"/>
          <w:szCs w:val="24"/>
        </w:rPr>
        <w:t xml:space="preserve"> годов, основных направлений бюджетной и налоговой политики муниципального образования городское поселение город Боровск на 202</w:t>
      </w:r>
      <w:r w:rsidR="00150A89">
        <w:rPr>
          <w:sz w:val="24"/>
          <w:szCs w:val="24"/>
        </w:rPr>
        <w:t>4</w:t>
      </w:r>
      <w:r w:rsidRPr="000167ED">
        <w:rPr>
          <w:sz w:val="24"/>
          <w:szCs w:val="24"/>
        </w:rPr>
        <w:t xml:space="preserve"> год и на плановый период 202</w:t>
      </w:r>
      <w:r w:rsidR="00150A89">
        <w:rPr>
          <w:sz w:val="24"/>
          <w:szCs w:val="24"/>
        </w:rPr>
        <w:t>5</w:t>
      </w:r>
      <w:r w:rsidRPr="000167ED">
        <w:rPr>
          <w:sz w:val="24"/>
          <w:szCs w:val="24"/>
        </w:rPr>
        <w:t xml:space="preserve"> и 202</w:t>
      </w:r>
      <w:r w:rsidR="00150A89">
        <w:rPr>
          <w:sz w:val="24"/>
          <w:szCs w:val="24"/>
        </w:rPr>
        <w:t>6</w:t>
      </w:r>
      <w:r w:rsidRPr="000167ED">
        <w:rPr>
          <w:sz w:val="24"/>
          <w:szCs w:val="24"/>
        </w:rPr>
        <w:t xml:space="preserve"> годов и показателей прогноза социально-экономического развития муниципального образования городское поселение город Боровск на 202</w:t>
      </w:r>
      <w:r w:rsidR="00150A89">
        <w:rPr>
          <w:sz w:val="24"/>
          <w:szCs w:val="24"/>
        </w:rPr>
        <w:t>4</w:t>
      </w:r>
      <w:r w:rsidRPr="000167ED">
        <w:rPr>
          <w:sz w:val="24"/>
          <w:szCs w:val="24"/>
        </w:rPr>
        <w:t xml:space="preserve"> год и на плановый период 202</w:t>
      </w:r>
      <w:r w:rsidR="00150A89">
        <w:rPr>
          <w:sz w:val="24"/>
          <w:szCs w:val="24"/>
        </w:rPr>
        <w:t>5</w:t>
      </w:r>
      <w:r w:rsidRPr="000167ED">
        <w:rPr>
          <w:sz w:val="24"/>
          <w:szCs w:val="24"/>
        </w:rPr>
        <w:t xml:space="preserve"> и 202</w:t>
      </w:r>
      <w:r w:rsidR="00150A89">
        <w:rPr>
          <w:sz w:val="24"/>
          <w:szCs w:val="24"/>
        </w:rPr>
        <w:t>6</w:t>
      </w:r>
      <w:r w:rsidRPr="000167ED">
        <w:rPr>
          <w:sz w:val="24"/>
          <w:szCs w:val="24"/>
        </w:rPr>
        <w:t xml:space="preserve"> годов. 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В основу прогноза доходов положены соответствующие макроэкономические показатели, характеризующие социально-экономическое развитие города, действующее налоговое и бюджетное законодательство, изменения законодательства, вступающие в силу с 1 января 202</w:t>
      </w:r>
      <w:r w:rsidR="00150A89">
        <w:rPr>
          <w:sz w:val="24"/>
          <w:szCs w:val="24"/>
        </w:rPr>
        <w:t>4</w:t>
      </w:r>
      <w:r w:rsidRPr="000167ED">
        <w:rPr>
          <w:sz w:val="24"/>
          <w:szCs w:val="24"/>
        </w:rPr>
        <w:t xml:space="preserve"> года, а также проекты федеральных и областных законов по внесению изменений в бюджетное и налоговое законодательство.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Основными макроэкономическими показателями, взятыми за основу, являются: валовой региональный продукт, прибыль прибыльных организаций, фонд оплаты труда, остаточная стоимость основных фондов, оборот розничной торговли, объем платных услуг, оказываемых населению области, объем реализации подакцизной продукции.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При осуществлении расчетов по доходам использовались показатели отчетности Федеральной налоговой службы за 202</w:t>
      </w:r>
      <w:r w:rsidR="00150A89">
        <w:rPr>
          <w:sz w:val="24"/>
          <w:szCs w:val="24"/>
        </w:rPr>
        <w:t>2</w:t>
      </w:r>
      <w:r w:rsidRPr="000167ED">
        <w:rPr>
          <w:sz w:val="24"/>
          <w:szCs w:val="24"/>
        </w:rPr>
        <w:t xml:space="preserve"> год о налоговой базе и структуре начислений по соответствующим налогам, оценка поступления</w:t>
      </w:r>
      <w:r w:rsidRPr="000167ED">
        <w:rPr>
          <w:sz w:val="24"/>
          <w:szCs w:val="24"/>
        </w:rPr>
        <w:br/>
        <w:t>в 202</w:t>
      </w:r>
      <w:r w:rsidR="00150A89">
        <w:rPr>
          <w:sz w:val="24"/>
          <w:szCs w:val="24"/>
        </w:rPr>
        <w:t>3</w:t>
      </w:r>
      <w:r w:rsidRPr="000167ED">
        <w:rPr>
          <w:sz w:val="24"/>
          <w:szCs w:val="24"/>
        </w:rPr>
        <w:t xml:space="preserve"> году, прогнозируемые объемы налоговых льгот.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Параметры доходов областного бюджета определены по нормативам распределения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Общий объем доходов местного бюджета:</w:t>
      </w: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 - </w:t>
      </w:r>
      <w:r w:rsidRPr="001F5572">
        <w:rPr>
          <w:b/>
          <w:color w:val="7030A0"/>
          <w:sz w:val="24"/>
          <w:szCs w:val="24"/>
        </w:rPr>
        <w:t>на 202</w:t>
      </w:r>
      <w:r w:rsidR="00150A89">
        <w:rPr>
          <w:b/>
          <w:color w:val="7030A0"/>
          <w:sz w:val="24"/>
          <w:szCs w:val="24"/>
        </w:rPr>
        <w:t>4</w:t>
      </w:r>
      <w:r w:rsidRPr="001F5572">
        <w:rPr>
          <w:b/>
          <w:color w:val="7030A0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 xml:space="preserve"> планируется в объеме </w:t>
      </w:r>
      <w:r w:rsidR="006417F3">
        <w:rPr>
          <w:b/>
          <w:color w:val="9900FF"/>
          <w:sz w:val="24"/>
          <w:szCs w:val="24"/>
        </w:rPr>
        <w:t>111 645 359</w:t>
      </w:r>
      <w:r w:rsidRPr="00233917">
        <w:rPr>
          <w:color w:val="000000"/>
          <w:spacing w:val="3"/>
          <w:sz w:val="24"/>
          <w:szCs w:val="24"/>
        </w:rPr>
        <w:t xml:space="preserve"> рубл</w:t>
      </w:r>
      <w:r>
        <w:rPr>
          <w:color w:val="000000"/>
          <w:spacing w:val="3"/>
          <w:sz w:val="24"/>
          <w:szCs w:val="24"/>
        </w:rPr>
        <w:t>ей</w:t>
      </w:r>
      <w:r w:rsidRPr="00233917">
        <w:rPr>
          <w:color w:val="000000"/>
          <w:spacing w:val="3"/>
          <w:sz w:val="24"/>
          <w:szCs w:val="24"/>
        </w:rPr>
        <w:t xml:space="preserve"> </w:t>
      </w:r>
      <w:r w:rsidR="006417F3">
        <w:rPr>
          <w:b/>
          <w:color w:val="9900FF"/>
          <w:sz w:val="24"/>
          <w:szCs w:val="24"/>
        </w:rPr>
        <w:t>13</w:t>
      </w:r>
      <w:r w:rsidRPr="00175262">
        <w:rPr>
          <w:b/>
          <w:color w:val="7030A0"/>
          <w:sz w:val="24"/>
          <w:szCs w:val="24"/>
        </w:rPr>
        <w:t xml:space="preserve"> к</w:t>
      </w:r>
      <w:r w:rsidRPr="00233917">
        <w:rPr>
          <w:color w:val="000000"/>
          <w:spacing w:val="3"/>
          <w:sz w:val="24"/>
          <w:szCs w:val="24"/>
        </w:rPr>
        <w:t>опе</w:t>
      </w:r>
      <w:r>
        <w:rPr>
          <w:color w:val="000000"/>
          <w:spacing w:val="3"/>
          <w:sz w:val="24"/>
          <w:szCs w:val="24"/>
        </w:rPr>
        <w:t>е</w:t>
      </w:r>
      <w:r w:rsidRPr="00233917">
        <w:rPr>
          <w:color w:val="000000"/>
          <w:spacing w:val="3"/>
          <w:sz w:val="24"/>
          <w:szCs w:val="24"/>
        </w:rPr>
        <w:t>к</w:t>
      </w:r>
      <w:r>
        <w:rPr>
          <w:color w:val="000000"/>
          <w:spacing w:val="3"/>
          <w:sz w:val="24"/>
          <w:szCs w:val="24"/>
        </w:rPr>
        <w:t>, в том числе: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налоговые доходы составят </w:t>
      </w:r>
      <w:r w:rsidR="00150A89" w:rsidRPr="00150A89">
        <w:rPr>
          <w:color w:val="7030A0"/>
          <w:sz w:val="22"/>
          <w:szCs w:val="22"/>
        </w:rPr>
        <w:t>87 319</w:t>
      </w:r>
      <w:r w:rsidR="00150A89">
        <w:rPr>
          <w:color w:val="7030A0"/>
          <w:sz w:val="22"/>
          <w:szCs w:val="22"/>
        </w:rPr>
        <w:t> </w:t>
      </w:r>
      <w:r w:rsidR="00150A89" w:rsidRPr="00150A89">
        <w:rPr>
          <w:color w:val="7030A0"/>
          <w:sz w:val="22"/>
          <w:szCs w:val="22"/>
        </w:rPr>
        <w:t>255</w:t>
      </w:r>
      <w:r w:rsidR="00150A89">
        <w:rPr>
          <w:color w:val="7030A0"/>
          <w:sz w:val="22"/>
          <w:szCs w:val="22"/>
        </w:rPr>
        <w:t xml:space="preserve"> </w:t>
      </w:r>
      <w:r w:rsidRPr="001F5572">
        <w:rPr>
          <w:color w:val="000000"/>
          <w:spacing w:val="3"/>
          <w:sz w:val="22"/>
          <w:szCs w:val="22"/>
        </w:rPr>
        <w:t>рублей</w:t>
      </w:r>
      <w:r w:rsidR="00150A89">
        <w:rPr>
          <w:color w:val="000000"/>
          <w:spacing w:val="3"/>
          <w:sz w:val="22"/>
          <w:szCs w:val="22"/>
        </w:rPr>
        <w:t xml:space="preserve"> </w:t>
      </w:r>
      <w:r w:rsidR="00150A89" w:rsidRPr="00150A89">
        <w:rPr>
          <w:color w:val="7030A0"/>
          <w:sz w:val="22"/>
          <w:szCs w:val="22"/>
        </w:rPr>
        <w:t>53</w:t>
      </w:r>
      <w:r w:rsidR="00150A89">
        <w:rPr>
          <w:color w:val="000000"/>
          <w:spacing w:val="3"/>
          <w:sz w:val="22"/>
          <w:szCs w:val="22"/>
        </w:rPr>
        <w:t xml:space="preserve"> копейки</w:t>
      </w:r>
      <w:r w:rsidRPr="001F5572">
        <w:rPr>
          <w:color w:val="000000"/>
          <w:spacing w:val="3"/>
          <w:sz w:val="22"/>
          <w:szCs w:val="22"/>
        </w:rPr>
        <w:t>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неналоговые доходы – </w:t>
      </w:r>
      <w:r w:rsidR="00150A89">
        <w:rPr>
          <w:color w:val="403152" w:themeColor="accent4" w:themeShade="80"/>
          <w:sz w:val="22"/>
          <w:szCs w:val="22"/>
        </w:rPr>
        <w:t>7 400 000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безвозмездные поступления – </w:t>
      </w:r>
      <w:r w:rsidR="00150A89">
        <w:rPr>
          <w:color w:val="9900FF"/>
          <w:sz w:val="22"/>
          <w:szCs w:val="22"/>
        </w:rPr>
        <w:t>16</w:t>
      </w:r>
      <w:r w:rsidR="006417F3">
        <w:rPr>
          <w:color w:val="9900FF"/>
          <w:sz w:val="22"/>
          <w:szCs w:val="22"/>
        </w:rPr>
        <w:t> 926 103</w:t>
      </w:r>
      <w:r w:rsidRPr="001F5572">
        <w:rPr>
          <w:color w:val="403152" w:themeColor="accent4" w:themeShade="80"/>
          <w:spacing w:val="3"/>
          <w:sz w:val="22"/>
          <w:szCs w:val="22"/>
        </w:rPr>
        <w:t xml:space="preserve"> рублей </w:t>
      </w:r>
      <w:r w:rsidR="006417F3">
        <w:rPr>
          <w:color w:val="9900FF"/>
          <w:sz w:val="22"/>
          <w:szCs w:val="22"/>
        </w:rPr>
        <w:t>60</w:t>
      </w:r>
      <w:r w:rsidRPr="001F5572">
        <w:rPr>
          <w:color w:val="403152" w:themeColor="accent4" w:themeShade="80"/>
          <w:spacing w:val="3"/>
          <w:sz w:val="22"/>
          <w:szCs w:val="22"/>
        </w:rPr>
        <w:t xml:space="preserve"> копе</w:t>
      </w:r>
      <w:r w:rsidR="00175262">
        <w:rPr>
          <w:color w:val="403152" w:themeColor="accent4" w:themeShade="80"/>
          <w:spacing w:val="3"/>
          <w:sz w:val="22"/>
          <w:szCs w:val="22"/>
        </w:rPr>
        <w:t>е</w:t>
      </w:r>
      <w:r w:rsidRPr="001F5572">
        <w:rPr>
          <w:color w:val="403152" w:themeColor="accent4" w:themeShade="80"/>
          <w:spacing w:val="3"/>
          <w:sz w:val="22"/>
          <w:szCs w:val="22"/>
        </w:rPr>
        <w:t>к</w:t>
      </w:r>
      <w:r w:rsidRPr="001F5572">
        <w:rPr>
          <w:color w:val="000000"/>
          <w:spacing w:val="3"/>
          <w:sz w:val="22"/>
          <w:szCs w:val="22"/>
        </w:rPr>
        <w:t>;</w:t>
      </w:r>
    </w:p>
    <w:p w:rsidR="001F5572" w:rsidRPr="001F5572" w:rsidRDefault="001F5572" w:rsidP="001F5572">
      <w:pPr>
        <w:ind w:left="1320"/>
        <w:jc w:val="both"/>
        <w:rPr>
          <w:color w:val="000000"/>
          <w:spacing w:val="3"/>
          <w:sz w:val="22"/>
          <w:szCs w:val="22"/>
        </w:rPr>
      </w:pP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- </w:t>
      </w:r>
      <w:r w:rsidRPr="001F5572">
        <w:rPr>
          <w:b/>
          <w:color w:val="7030A0"/>
          <w:spacing w:val="3"/>
          <w:sz w:val="24"/>
          <w:szCs w:val="24"/>
        </w:rPr>
        <w:t>на 202</w:t>
      </w:r>
      <w:r w:rsidR="00150A89">
        <w:rPr>
          <w:b/>
          <w:color w:val="7030A0"/>
          <w:spacing w:val="3"/>
          <w:sz w:val="24"/>
          <w:szCs w:val="24"/>
        </w:rPr>
        <w:t>5</w:t>
      </w:r>
      <w:r w:rsidRPr="001F5572">
        <w:rPr>
          <w:b/>
          <w:color w:val="7030A0"/>
          <w:spacing w:val="3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 xml:space="preserve"> прогнозируются доходы в объеме </w:t>
      </w:r>
      <w:r w:rsidR="00150A89">
        <w:rPr>
          <w:b/>
          <w:color w:val="9900FF"/>
          <w:sz w:val="24"/>
          <w:szCs w:val="24"/>
        </w:rPr>
        <w:t>107 939 270</w:t>
      </w:r>
      <w:r w:rsidRPr="00AA0DB2">
        <w:rPr>
          <w:color w:val="000000"/>
          <w:spacing w:val="3"/>
          <w:sz w:val="24"/>
          <w:szCs w:val="24"/>
        </w:rPr>
        <w:t xml:space="preserve"> рублей </w:t>
      </w:r>
      <w:r w:rsidR="00150A89">
        <w:rPr>
          <w:b/>
          <w:color w:val="9900FF"/>
          <w:sz w:val="24"/>
          <w:szCs w:val="24"/>
        </w:rPr>
        <w:t>47</w:t>
      </w:r>
      <w:r w:rsidRPr="00AA0DB2">
        <w:rPr>
          <w:color w:val="000000"/>
          <w:spacing w:val="3"/>
          <w:sz w:val="24"/>
          <w:szCs w:val="24"/>
        </w:rPr>
        <w:t xml:space="preserve"> копе</w:t>
      </w:r>
      <w:r>
        <w:rPr>
          <w:color w:val="000000"/>
          <w:spacing w:val="3"/>
          <w:sz w:val="24"/>
          <w:szCs w:val="24"/>
        </w:rPr>
        <w:t>е</w:t>
      </w:r>
      <w:r w:rsidRPr="00AA0DB2">
        <w:rPr>
          <w:color w:val="000000"/>
          <w:spacing w:val="3"/>
          <w:sz w:val="24"/>
          <w:szCs w:val="24"/>
        </w:rPr>
        <w:t>к</w:t>
      </w:r>
      <w:r>
        <w:rPr>
          <w:color w:val="000000"/>
          <w:spacing w:val="3"/>
          <w:sz w:val="24"/>
          <w:szCs w:val="24"/>
        </w:rPr>
        <w:t>, в том числе: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налоговые доходы составят </w:t>
      </w:r>
      <w:r w:rsidR="00150A89">
        <w:rPr>
          <w:color w:val="7030A0"/>
          <w:sz w:val="22"/>
          <w:szCs w:val="22"/>
        </w:rPr>
        <w:t>90 514 578,47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>неналоговые доходы</w:t>
      </w:r>
      <w:r w:rsidR="00175262">
        <w:rPr>
          <w:color w:val="000000"/>
          <w:spacing w:val="3"/>
          <w:sz w:val="22"/>
          <w:szCs w:val="22"/>
        </w:rPr>
        <w:t xml:space="preserve">- </w:t>
      </w:r>
      <w:r w:rsidRPr="001F5572">
        <w:rPr>
          <w:color w:val="000000"/>
          <w:spacing w:val="3"/>
          <w:sz w:val="22"/>
          <w:szCs w:val="22"/>
        </w:rPr>
        <w:t xml:space="preserve"> </w:t>
      </w:r>
      <w:r w:rsidR="00150A89">
        <w:rPr>
          <w:color w:val="7030A0"/>
          <w:sz w:val="22"/>
          <w:szCs w:val="22"/>
        </w:rPr>
        <w:t>4 800 000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безвозмездные поступления – </w:t>
      </w:r>
      <w:r w:rsidR="00150A89">
        <w:rPr>
          <w:color w:val="9900FF"/>
          <w:sz w:val="22"/>
          <w:szCs w:val="22"/>
        </w:rPr>
        <w:t>12 624 692</w:t>
      </w:r>
      <w:r w:rsidRPr="001F5572">
        <w:rPr>
          <w:color w:val="000000"/>
          <w:spacing w:val="3"/>
          <w:sz w:val="22"/>
          <w:szCs w:val="22"/>
        </w:rPr>
        <w:t xml:space="preserve"> рублей </w:t>
      </w:r>
      <w:r w:rsidR="00150A89">
        <w:rPr>
          <w:color w:val="9900FF"/>
          <w:sz w:val="22"/>
          <w:szCs w:val="22"/>
        </w:rPr>
        <w:t>00</w:t>
      </w:r>
      <w:r w:rsidRPr="001F5572">
        <w:rPr>
          <w:color w:val="0000FF"/>
          <w:sz w:val="22"/>
          <w:szCs w:val="22"/>
        </w:rPr>
        <w:t xml:space="preserve"> </w:t>
      </w:r>
      <w:r w:rsidRPr="001F5572">
        <w:rPr>
          <w:color w:val="000000"/>
          <w:spacing w:val="3"/>
          <w:sz w:val="22"/>
          <w:szCs w:val="22"/>
        </w:rPr>
        <w:t>копе</w:t>
      </w:r>
      <w:r w:rsidR="00C434B2" w:rsidRPr="001F5572">
        <w:rPr>
          <w:color w:val="000000"/>
          <w:spacing w:val="3"/>
          <w:sz w:val="22"/>
          <w:szCs w:val="22"/>
        </w:rPr>
        <w:t>е</w:t>
      </w:r>
      <w:r w:rsidRPr="001F5572">
        <w:rPr>
          <w:color w:val="000000"/>
          <w:spacing w:val="3"/>
          <w:sz w:val="22"/>
          <w:szCs w:val="22"/>
        </w:rPr>
        <w:t>к;</w:t>
      </w:r>
    </w:p>
    <w:p w:rsidR="001F5572" w:rsidRPr="001F5572" w:rsidRDefault="001F5572" w:rsidP="001F5572">
      <w:pPr>
        <w:ind w:left="1320"/>
        <w:jc w:val="both"/>
        <w:rPr>
          <w:color w:val="000000"/>
          <w:spacing w:val="3"/>
          <w:sz w:val="22"/>
          <w:szCs w:val="22"/>
        </w:rPr>
      </w:pP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- </w:t>
      </w:r>
      <w:r w:rsidRPr="001F5572">
        <w:rPr>
          <w:b/>
          <w:color w:val="7030A0"/>
          <w:spacing w:val="3"/>
          <w:sz w:val="24"/>
          <w:szCs w:val="24"/>
        </w:rPr>
        <w:t>на 202</w:t>
      </w:r>
      <w:r w:rsidR="00150A89">
        <w:rPr>
          <w:b/>
          <w:color w:val="7030A0"/>
          <w:spacing w:val="3"/>
          <w:sz w:val="24"/>
          <w:szCs w:val="24"/>
        </w:rPr>
        <w:t>6</w:t>
      </w:r>
      <w:r w:rsidRPr="001F5572">
        <w:rPr>
          <w:b/>
          <w:color w:val="7030A0"/>
          <w:spacing w:val="3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 xml:space="preserve"> прогнозируются доходы в объеме </w:t>
      </w:r>
      <w:r w:rsidR="00150A89">
        <w:rPr>
          <w:b/>
          <w:color w:val="7030A0"/>
          <w:sz w:val="24"/>
          <w:szCs w:val="24"/>
        </w:rPr>
        <w:t>111 408 432</w:t>
      </w:r>
      <w:r w:rsidRPr="00AA0DB2">
        <w:rPr>
          <w:color w:val="000000"/>
          <w:spacing w:val="3"/>
          <w:sz w:val="24"/>
          <w:szCs w:val="24"/>
        </w:rPr>
        <w:t xml:space="preserve"> рублей </w:t>
      </w:r>
      <w:r w:rsidR="00150A89">
        <w:rPr>
          <w:b/>
          <w:color w:val="7030A0"/>
          <w:sz w:val="24"/>
          <w:szCs w:val="24"/>
        </w:rPr>
        <w:t>38</w:t>
      </w:r>
      <w:r w:rsidR="00175262">
        <w:rPr>
          <w:b/>
          <w:color w:val="7030A0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копе</w:t>
      </w:r>
      <w:r w:rsidR="00307F13">
        <w:rPr>
          <w:color w:val="000000"/>
          <w:spacing w:val="3"/>
          <w:sz w:val="24"/>
          <w:szCs w:val="24"/>
        </w:rPr>
        <w:t>е</w:t>
      </w:r>
      <w:r>
        <w:rPr>
          <w:color w:val="000000"/>
          <w:spacing w:val="3"/>
          <w:sz w:val="24"/>
          <w:szCs w:val="24"/>
        </w:rPr>
        <w:t>к, в том числе: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налоговые доходы составят </w:t>
      </w:r>
      <w:r w:rsidR="00150A89">
        <w:rPr>
          <w:color w:val="7030A0"/>
          <w:sz w:val="22"/>
          <w:szCs w:val="22"/>
        </w:rPr>
        <w:t>93 982 141,38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неналоговые доходы – </w:t>
      </w:r>
      <w:r w:rsidR="00150A89">
        <w:rPr>
          <w:color w:val="7030A0"/>
          <w:sz w:val="22"/>
          <w:szCs w:val="22"/>
        </w:rPr>
        <w:t>4 800 000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безвозмездные поступления – </w:t>
      </w:r>
      <w:r w:rsidR="00150A89">
        <w:rPr>
          <w:color w:val="7030A0"/>
          <w:sz w:val="22"/>
          <w:szCs w:val="22"/>
        </w:rPr>
        <w:t>12 626 291</w:t>
      </w:r>
      <w:r w:rsidRPr="001F5572">
        <w:rPr>
          <w:color w:val="000000"/>
          <w:spacing w:val="3"/>
          <w:sz w:val="22"/>
          <w:szCs w:val="22"/>
        </w:rPr>
        <w:t xml:space="preserve"> рублей </w:t>
      </w:r>
      <w:r w:rsidR="00175262">
        <w:rPr>
          <w:color w:val="7030A0"/>
          <w:sz w:val="22"/>
          <w:szCs w:val="22"/>
        </w:rPr>
        <w:t>00</w:t>
      </w:r>
      <w:r w:rsidRPr="001F5572">
        <w:rPr>
          <w:color w:val="000000"/>
          <w:spacing w:val="3"/>
          <w:sz w:val="22"/>
          <w:szCs w:val="22"/>
        </w:rPr>
        <w:t xml:space="preserve"> копе</w:t>
      </w:r>
      <w:r w:rsidR="00307F13" w:rsidRPr="001F5572">
        <w:rPr>
          <w:color w:val="000000"/>
          <w:spacing w:val="3"/>
          <w:sz w:val="22"/>
          <w:szCs w:val="22"/>
        </w:rPr>
        <w:t>е</w:t>
      </w:r>
      <w:r w:rsidRPr="001F5572">
        <w:rPr>
          <w:color w:val="000000"/>
          <w:spacing w:val="3"/>
          <w:sz w:val="22"/>
          <w:szCs w:val="22"/>
        </w:rPr>
        <w:t>к.</w:t>
      </w:r>
    </w:p>
    <w:p w:rsidR="00DF333D" w:rsidRPr="00DF333D" w:rsidRDefault="00DF333D" w:rsidP="00DF333D">
      <w:pPr>
        <w:spacing w:after="120"/>
        <w:ind w:firstLine="709"/>
        <w:jc w:val="both"/>
        <w:rPr>
          <w:sz w:val="24"/>
          <w:szCs w:val="24"/>
        </w:rPr>
      </w:pPr>
      <w:r w:rsidRPr="00DF333D">
        <w:rPr>
          <w:sz w:val="24"/>
          <w:szCs w:val="24"/>
        </w:rPr>
        <w:lastRenderedPageBreak/>
        <w:t xml:space="preserve">В основу прогноза положены соответствующие макроэкономические показатели, характеризующие социально-экономическое развитие </w:t>
      </w:r>
      <w:r>
        <w:rPr>
          <w:sz w:val="24"/>
          <w:szCs w:val="24"/>
        </w:rPr>
        <w:t>города</w:t>
      </w:r>
      <w:r w:rsidRPr="00DF333D">
        <w:rPr>
          <w:sz w:val="24"/>
          <w:szCs w:val="24"/>
        </w:rPr>
        <w:t xml:space="preserve">, действующее </w:t>
      </w:r>
      <w:r w:rsidR="00307F13">
        <w:rPr>
          <w:sz w:val="24"/>
          <w:szCs w:val="24"/>
        </w:rPr>
        <w:t xml:space="preserve">федеральное и областное бюджетное и налоговое законодательство,  проекты федеральных и областных законов </w:t>
      </w:r>
      <w:r w:rsidR="00A826D0">
        <w:rPr>
          <w:sz w:val="24"/>
          <w:szCs w:val="24"/>
        </w:rPr>
        <w:t>с внесением</w:t>
      </w:r>
      <w:r w:rsidR="00307F13">
        <w:rPr>
          <w:sz w:val="24"/>
          <w:szCs w:val="24"/>
        </w:rPr>
        <w:t xml:space="preserve"> изменений в бюджетное и налоговое законодательство.</w:t>
      </w:r>
    </w:p>
    <w:p w:rsidR="00F47277" w:rsidRPr="0094144E" w:rsidRDefault="00F47277" w:rsidP="00184A2C">
      <w:pPr>
        <w:jc w:val="center"/>
        <w:rPr>
          <w:sz w:val="24"/>
          <w:szCs w:val="24"/>
        </w:rPr>
      </w:pPr>
      <w:r w:rsidRPr="0094144E">
        <w:rPr>
          <w:b/>
          <w:sz w:val="24"/>
          <w:szCs w:val="24"/>
        </w:rPr>
        <w:t>Особенности формирования и основны</w:t>
      </w:r>
      <w:r w:rsidR="00926103" w:rsidRPr="0094144E">
        <w:rPr>
          <w:b/>
          <w:sz w:val="24"/>
          <w:szCs w:val="24"/>
        </w:rPr>
        <w:t xml:space="preserve">е характеристики налоговых и </w:t>
      </w:r>
      <w:r w:rsidRPr="0094144E">
        <w:rPr>
          <w:b/>
          <w:sz w:val="24"/>
          <w:szCs w:val="24"/>
        </w:rPr>
        <w:t xml:space="preserve">неналоговых доходов бюджета </w:t>
      </w:r>
      <w:r w:rsidR="00D90889" w:rsidRPr="0094144E">
        <w:rPr>
          <w:b/>
          <w:sz w:val="24"/>
          <w:szCs w:val="24"/>
        </w:rPr>
        <w:t>муниципального образования городское поселение город Боровск</w:t>
      </w:r>
      <w:r w:rsidR="00D90889" w:rsidRPr="0094144E">
        <w:rPr>
          <w:sz w:val="24"/>
          <w:szCs w:val="24"/>
        </w:rPr>
        <w:t xml:space="preserve">  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Прогноз поступлений налоговых доходов осуществлялся на основании данных администратора, а также размера налоговых ставок, установленных законодате</w:t>
      </w:r>
      <w:r w:rsidR="009848B9">
        <w:rPr>
          <w:sz w:val="24"/>
          <w:szCs w:val="24"/>
        </w:rPr>
        <w:t xml:space="preserve">льством Российской Федерации и </w:t>
      </w:r>
      <w:r w:rsidRPr="004C6659">
        <w:rPr>
          <w:sz w:val="24"/>
          <w:szCs w:val="24"/>
        </w:rPr>
        <w:t>Калужской области по соответствующему налогу, сроков уплаты налогов, нормативов распределения.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Прогноз поступлений неналоговых доходов рассчитан на основании данных администраторов по администрируемым доходам.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При прогнозировании доходов применялись следующие методы расчета: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– метод прямого счета исходя из прогнозируемой налоговой базы;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– корректировка ожидаемого поступления в 20</w:t>
      </w:r>
      <w:r w:rsidR="00811DCA">
        <w:rPr>
          <w:sz w:val="24"/>
          <w:szCs w:val="24"/>
        </w:rPr>
        <w:t>2</w:t>
      </w:r>
      <w:r w:rsidR="00150A89">
        <w:rPr>
          <w:sz w:val="24"/>
          <w:szCs w:val="24"/>
        </w:rPr>
        <w:t>3</w:t>
      </w:r>
      <w:r w:rsidRPr="004C6659">
        <w:rPr>
          <w:sz w:val="24"/>
          <w:szCs w:val="24"/>
        </w:rPr>
        <w:t xml:space="preserve"> году на индексы-дефляторы изменения соответствующего макроэкономического показателя по Прогнозу социально-экономического развития Калужской области на 20</w:t>
      </w:r>
      <w:r w:rsidR="006F0AE9">
        <w:rPr>
          <w:sz w:val="24"/>
          <w:szCs w:val="24"/>
        </w:rPr>
        <w:t>2</w:t>
      </w:r>
      <w:r w:rsidR="00150A89">
        <w:rPr>
          <w:sz w:val="24"/>
          <w:szCs w:val="24"/>
        </w:rPr>
        <w:t xml:space="preserve">4 год и на плановый период </w:t>
      </w:r>
      <w:r w:rsidR="006F0AE9">
        <w:rPr>
          <w:sz w:val="24"/>
          <w:szCs w:val="24"/>
        </w:rPr>
        <w:t>202</w:t>
      </w:r>
      <w:r w:rsidR="00175262">
        <w:rPr>
          <w:sz w:val="24"/>
          <w:szCs w:val="24"/>
        </w:rPr>
        <w:t>5</w:t>
      </w:r>
      <w:r w:rsidR="00150A89">
        <w:rPr>
          <w:sz w:val="24"/>
          <w:szCs w:val="24"/>
        </w:rPr>
        <w:t xml:space="preserve"> и 2026</w:t>
      </w:r>
      <w:r w:rsidR="006F0AE9">
        <w:rPr>
          <w:sz w:val="24"/>
          <w:szCs w:val="24"/>
        </w:rPr>
        <w:t xml:space="preserve"> </w:t>
      </w:r>
      <w:r w:rsidRPr="004C6659">
        <w:rPr>
          <w:sz w:val="24"/>
          <w:szCs w:val="24"/>
        </w:rPr>
        <w:t>год</w:t>
      </w:r>
      <w:r w:rsidR="00150A89">
        <w:rPr>
          <w:sz w:val="24"/>
          <w:szCs w:val="24"/>
        </w:rPr>
        <w:t>ов</w:t>
      </w:r>
      <w:r w:rsidRPr="004C6659">
        <w:rPr>
          <w:sz w:val="24"/>
          <w:szCs w:val="24"/>
        </w:rPr>
        <w:t>.</w:t>
      </w:r>
    </w:p>
    <w:p w:rsidR="006F0AE9" w:rsidRDefault="00F47277" w:rsidP="00A826D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Собственные доходы</w:t>
      </w:r>
      <w:r w:rsidR="006F0AE9">
        <w:rPr>
          <w:sz w:val="24"/>
          <w:szCs w:val="24"/>
        </w:rPr>
        <w:t xml:space="preserve"> местного</w:t>
      </w:r>
      <w:r w:rsidRPr="0094144E">
        <w:rPr>
          <w:sz w:val="24"/>
          <w:szCs w:val="24"/>
        </w:rPr>
        <w:t xml:space="preserve"> бюджета</w:t>
      </w:r>
      <w:r w:rsidR="00A54626" w:rsidRPr="0094144E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>прогнозируются в объемах</w:t>
      </w:r>
      <w:r w:rsidR="006F0AE9">
        <w:rPr>
          <w:sz w:val="24"/>
          <w:szCs w:val="24"/>
        </w:rPr>
        <w:t>:</w:t>
      </w:r>
    </w:p>
    <w:p w:rsidR="006F0AE9" w:rsidRDefault="006F0AE9" w:rsidP="00A826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Pr="00150A89">
        <w:rPr>
          <w:color w:val="7030A0"/>
          <w:sz w:val="24"/>
          <w:szCs w:val="24"/>
        </w:rPr>
        <w:t>202</w:t>
      </w:r>
      <w:r w:rsidR="00150A89" w:rsidRPr="00150A89">
        <w:rPr>
          <w:color w:val="7030A0"/>
          <w:sz w:val="24"/>
          <w:szCs w:val="24"/>
        </w:rPr>
        <w:t>4</w:t>
      </w:r>
      <w:r>
        <w:rPr>
          <w:sz w:val="24"/>
          <w:szCs w:val="24"/>
        </w:rPr>
        <w:t xml:space="preserve"> год –</w:t>
      </w:r>
      <w:r w:rsidR="00F47277" w:rsidRPr="0094144E">
        <w:rPr>
          <w:sz w:val="24"/>
          <w:szCs w:val="24"/>
        </w:rPr>
        <w:t xml:space="preserve"> </w:t>
      </w:r>
      <w:r w:rsidR="00150A89">
        <w:rPr>
          <w:color w:val="7030A0"/>
          <w:sz w:val="24"/>
          <w:szCs w:val="24"/>
        </w:rPr>
        <w:t>94 719, 256</w:t>
      </w:r>
      <w:r w:rsidR="00960648" w:rsidRPr="0094144E">
        <w:rPr>
          <w:b/>
          <w:sz w:val="24"/>
          <w:szCs w:val="24"/>
        </w:rPr>
        <w:t xml:space="preserve"> </w:t>
      </w:r>
      <w:r w:rsidR="00960648" w:rsidRPr="0094144E">
        <w:rPr>
          <w:sz w:val="24"/>
          <w:szCs w:val="24"/>
        </w:rPr>
        <w:t>тыс. рублей</w:t>
      </w:r>
      <w:r w:rsidR="00F47277" w:rsidRPr="0094144E">
        <w:rPr>
          <w:sz w:val="24"/>
          <w:szCs w:val="24"/>
        </w:rPr>
        <w:t>,</w:t>
      </w:r>
    </w:p>
    <w:p w:rsidR="006F0AE9" w:rsidRDefault="006F0AE9" w:rsidP="00A826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Pr="00150A89">
        <w:rPr>
          <w:color w:val="7030A0"/>
          <w:sz w:val="24"/>
          <w:szCs w:val="24"/>
        </w:rPr>
        <w:t>202</w:t>
      </w:r>
      <w:r w:rsidR="00150A89">
        <w:rPr>
          <w:color w:val="7030A0"/>
          <w:sz w:val="24"/>
          <w:szCs w:val="24"/>
        </w:rPr>
        <w:t xml:space="preserve">5 </w:t>
      </w:r>
      <w:r>
        <w:rPr>
          <w:sz w:val="24"/>
          <w:szCs w:val="24"/>
        </w:rPr>
        <w:t>год –</w:t>
      </w:r>
      <w:r w:rsidR="00F47277" w:rsidRPr="0094144E">
        <w:rPr>
          <w:sz w:val="24"/>
          <w:szCs w:val="24"/>
        </w:rPr>
        <w:t xml:space="preserve"> </w:t>
      </w:r>
      <w:r w:rsidR="00755852">
        <w:rPr>
          <w:sz w:val="24"/>
          <w:szCs w:val="24"/>
        </w:rPr>
        <w:t xml:space="preserve"> </w:t>
      </w:r>
      <w:r w:rsidR="00150A89">
        <w:rPr>
          <w:color w:val="7030A0"/>
          <w:sz w:val="24"/>
          <w:szCs w:val="24"/>
        </w:rPr>
        <w:t>95 314,578</w:t>
      </w:r>
      <w:r w:rsidR="00960648" w:rsidRPr="0094144E">
        <w:rPr>
          <w:color w:val="0000FF"/>
          <w:sz w:val="24"/>
          <w:szCs w:val="24"/>
        </w:rPr>
        <w:t xml:space="preserve"> </w:t>
      </w:r>
      <w:r w:rsidR="00960648" w:rsidRPr="0094144E">
        <w:rPr>
          <w:sz w:val="24"/>
          <w:szCs w:val="24"/>
        </w:rPr>
        <w:t>тыс. рублей,</w:t>
      </w:r>
    </w:p>
    <w:p w:rsidR="006F0AE9" w:rsidRDefault="006F0AE9" w:rsidP="00A826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Pr="00150A89">
        <w:rPr>
          <w:color w:val="7030A0"/>
          <w:sz w:val="24"/>
          <w:szCs w:val="24"/>
        </w:rPr>
        <w:t>202</w:t>
      </w:r>
      <w:r w:rsidR="00150A89">
        <w:rPr>
          <w:color w:val="7030A0"/>
          <w:sz w:val="24"/>
          <w:szCs w:val="24"/>
        </w:rPr>
        <w:t>6</w:t>
      </w:r>
      <w:r>
        <w:rPr>
          <w:sz w:val="24"/>
          <w:szCs w:val="24"/>
        </w:rPr>
        <w:t xml:space="preserve"> год –</w:t>
      </w:r>
      <w:r w:rsidR="00960648" w:rsidRPr="0094144E">
        <w:rPr>
          <w:sz w:val="24"/>
          <w:szCs w:val="24"/>
        </w:rPr>
        <w:t xml:space="preserve"> </w:t>
      </w:r>
      <w:r w:rsidR="00150A89">
        <w:rPr>
          <w:color w:val="7030A0"/>
          <w:sz w:val="24"/>
          <w:szCs w:val="24"/>
        </w:rPr>
        <w:t>98 782,141</w:t>
      </w:r>
      <w:r w:rsidR="00960648" w:rsidRPr="0094144E">
        <w:rPr>
          <w:color w:val="0000FF"/>
          <w:sz w:val="24"/>
          <w:szCs w:val="24"/>
        </w:rPr>
        <w:t xml:space="preserve"> </w:t>
      </w:r>
      <w:r w:rsidR="00960648" w:rsidRPr="0094144E">
        <w:rPr>
          <w:sz w:val="24"/>
          <w:szCs w:val="24"/>
        </w:rPr>
        <w:t>тыс. рублей</w:t>
      </w:r>
    </w:p>
    <w:p w:rsidR="00AC4430" w:rsidRDefault="00F47277" w:rsidP="00A826D0">
      <w:pPr>
        <w:jc w:val="both"/>
        <w:rPr>
          <w:sz w:val="24"/>
          <w:szCs w:val="24"/>
        </w:rPr>
      </w:pPr>
      <w:r w:rsidRPr="0094144E">
        <w:rPr>
          <w:sz w:val="24"/>
          <w:szCs w:val="24"/>
        </w:rPr>
        <w:t>По сравнению с первоначальным бюджетом 20</w:t>
      </w:r>
      <w:r w:rsidR="00811DCA">
        <w:rPr>
          <w:sz w:val="24"/>
          <w:szCs w:val="24"/>
        </w:rPr>
        <w:t>2</w:t>
      </w:r>
      <w:r w:rsidR="00150A89">
        <w:rPr>
          <w:sz w:val="24"/>
          <w:szCs w:val="24"/>
        </w:rPr>
        <w:t>3</w:t>
      </w:r>
      <w:r w:rsidRPr="0094144E">
        <w:rPr>
          <w:sz w:val="24"/>
          <w:szCs w:val="24"/>
        </w:rPr>
        <w:t xml:space="preserve"> года</w:t>
      </w:r>
      <w:r w:rsidR="00175262">
        <w:rPr>
          <w:sz w:val="24"/>
          <w:szCs w:val="24"/>
        </w:rPr>
        <w:t xml:space="preserve"> (</w:t>
      </w:r>
      <w:r w:rsidR="00150A89">
        <w:rPr>
          <w:sz w:val="24"/>
          <w:szCs w:val="24"/>
        </w:rPr>
        <w:t>96 597,970</w:t>
      </w:r>
      <w:r w:rsidR="00175262">
        <w:rPr>
          <w:sz w:val="24"/>
          <w:szCs w:val="24"/>
        </w:rPr>
        <w:t xml:space="preserve"> </w:t>
      </w:r>
      <w:proofErr w:type="spellStart"/>
      <w:r w:rsidR="00175262">
        <w:rPr>
          <w:sz w:val="24"/>
          <w:szCs w:val="24"/>
        </w:rPr>
        <w:t>тыс.руб</w:t>
      </w:r>
      <w:proofErr w:type="spellEnd"/>
      <w:r w:rsidR="00175262">
        <w:rPr>
          <w:sz w:val="24"/>
          <w:szCs w:val="24"/>
        </w:rPr>
        <w:t>)</w:t>
      </w:r>
      <w:r w:rsidRPr="0094144E">
        <w:rPr>
          <w:sz w:val="24"/>
          <w:szCs w:val="24"/>
        </w:rPr>
        <w:t xml:space="preserve"> </w:t>
      </w:r>
      <w:r w:rsidR="00150A89">
        <w:rPr>
          <w:sz w:val="24"/>
          <w:szCs w:val="24"/>
        </w:rPr>
        <w:t>снижение</w:t>
      </w:r>
      <w:r w:rsidR="00E9289F">
        <w:rPr>
          <w:sz w:val="24"/>
          <w:szCs w:val="24"/>
        </w:rPr>
        <w:t xml:space="preserve"> </w:t>
      </w:r>
      <w:r w:rsidR="00A54626" w:rsidRPr="0094144E">
        <w:rPr>
          <w:sz w:val="24"/>
          <w:szCs w:val="24"/>
        </w:rPr>
        <w:t>собственных доходов</w:t>
      </w:r>
      <w:r w:rsidR="0016731D">
        <w:rPr>
          <w:sz w:val="24"/>
          <w:szCs w:val="24"/>
        </w:rPr>
        <w:t xml:space="preserve"> в 202</w:t>
      </w:r>
      <w:r w:rsidR="00150A89">
        <w:rPr>
          <w:sz w:val="24"/>
          <w:szCs w:val="24"/>
        </w:rPr>
        <w:t>4</w:t>
      </w:r>
      <w:r w:rsidR="0016731D">
        <w:rPr>
          <w:sz w:val="24"/>
          <w:szCs w:val="24"/>
        </w:rPr>
        <w:t xml:space="preserve"> году</w:t>
      </w:r>
      <w:r w:rsidR="00A54626" w:rsidRPr="0094144E">
        <w:rPr>
          <w:sz w:val="24"/>
          <w:szCs w:val="24"/>
        </w:rPr>
        <w:t xml:space="preserve"> составит </w:t>
      </w:r>
      <w:r w:rsidR="00150A89">
        <w:rPr>
          <w:color w:val="7030A0"/>
          <w:sz w:val="24"/>
          <w:szCs w:val="24"/>
        </w:rPr>
        <w:t>1878,714</w:t>
      </w:r>
      <w:r w:rsidR="00AC4430" w:rsidRPr="0094144E">
        <w:rPr>
          <w:sz w:val="24"/>
          <w:szCs w:val="24"/>
        </w:rPr>
        <w:t xml:space="preserve"> тыс. рублей или </w:t>
      </w:r>
      <w:r w:rsidR="00150A89">
        <w:rPr>
          <w:i/>
          <w:color w:val="7030A0"/>
          <w:sz w:val="24"/>
          <w:szCs w:val="24"/>
        </w:rPr>
        <w:t>1,94</w:t>
      </w:r>
      <w:r w:rsidR="00AC4430" w:rsidRPr="0094144E">
        <w:rPr>
          <w:sz w:val="24"/>
          <w:szCs w:val="24"/>
        </w:rPr>
        <w:t xml:space="preserve"> процента. </w:t>
      </w:r>
    </w:p>
    <w:p w:rsidR="00F47277" w:rsidRPr="0094144E" w:rsidRDefault="00F47277" w:rsidP="00A826D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Структура доходов бюджета</w:t>
      </w:r>
      <w:r w:rsidR="00C96E66" w:rsidRPr="0094144E">
        <w:rPr>
          <w:sz w:val="24"/>
          <w:szCs w:val="24"/>
        </w:rPr>
        <w:t xml:space="preserve"> </w:t>
      </w:r>
      <w:r w:rsidR="0047618C" w:rsidRPr="0094144E">
        <w:rPr>
          <w:sz w:val="24"/>
          <w:szCs w:val="24"/>
        </w:rPr>
        <w:t xml:space="preserve">муниципального образования городское поселение город Боровск  </w:t>
      </w:r>
      <w:r w:rsidRPr="0094144E">
        <w:rPr>
          <w:sz w:val="24"/>
          <w:szCs w:val="24"/>
        </w:rPr>
        <w:t xml:space="preserve">в </w:t>
      </w:r>
      <w:r w:rsidR="0016731D">
        <w:rPr>
          <w:sz w:val="24"/>
          <w:szCs w:val="24"/>
        </w:rPr>
        <w:t>202</w:t>
      </w:r>
      <w:r w:rsidR="00150A89">
        <w:rPr>
          <w:sz w:val="24"/>
          <w:szCs w:val="24"/>
        </w:rPr>
        <w:t>4</w:t>
      </w:r>
      <w:r w:rsidR="0016731D">
        <w:rPr>
          <w:sz w:val="24"/>
          <w:szCs w:val="24"/>
        </w:rPr>
        <w:t>-202</w:t>
      </w:r>
      <w:r w:rsidR="00150A89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годах останется прежней. Значительную </w:t>
      </w:r>
      <w:r w:rsidR="00AC4430">
        <w:rPr>
          <w:sz w:val="24"/>
          <w:szCs w:val="24"/>
        </w:rPr>
        <w:t>долю</w:t>
      </w:r>
      <w:r w:rsidRPr="0094144E">
        <w:rPr>
          <w:sz w:val="24"/>
          <w:szCs w:val="24"/>
        </w:rPr>
        <w:t xml:space="preserve"> составят налоговые доходы: в 20</w:t>
      </w:r>
      <w:r w:rsidR="0016731D">
        <w:rPr>
          <w:sz w:val="24"/>
          <w:szCs w:val="24"/>
        </w:rPr>
        <w:t>2</w:t>
      </w:r>
      <w:r w:rsidR="00150A89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году – </w:t>
      </w:r>
      <w:r w:rsidR="00150A89">
        <w:rPr>
          <w:color w:val="7030A0"/>
          <w:sz w:val="24"/>
          <w:szCs w:val="24"/>
        </w:rPr>
        <w:t>87 319,256</w:t>
      </w:r>
      <w:r w:rsidR="0044375E">
        <w:rPr>
          <w:color w:val="0000FF"/>
          <w:sz w:val="24"/>
          <w:szCs w:val="24"/>
        </w:rPr>
        <w:t xml:space="preserve"> </w:t>
      </w:r>
      <w:r w:rsidR="00C96E66" w:rsidRPr="0094144E">
        <w:rPr>
          <w:sz w:val="24"/>
          <w:szCs w:val="24"/>
        </w:rPr>
        <w:t>тыс</w:t>
      </w:r>
      <w:r w:rsidRPr="0094144E">
        <w:rPr>
          <w:sz w:val="24"/>
          <w:szCs w:val="24"/>
        </w:rPr>
        <w:t>. рублей (</w:t>
      </w:r>
      <w:r w:rsidR="00206E08">
        <w:rPr>
          <w:i/>
          <w:color w:val="7030A0"/>
          <w:sz w:val="20"/>
        </w:rPr>
        <w:t>78,2</w:t>
      </w:r>
      <w:r w:rsidRPr="00755852">
        <w:rPr>
          <w:color w:val="7030A0"/>
          <w:sz w:val="20"/>
        </w:rPr>
        <w:t xml:space="preserve"> </w:t>
      </w:r>
      <w:r w:rsidRPr="00755852">
        <w:rPr>
          <w:i/>
          <w:color w:val="7030A0"/>
          <w:sz w:val="20"/>
        </w:rPr>
        <w:t>процент</w:t>
      </w:r>
      <w:r w:rsidR="00960648" w:rsidRPr="00755852">
        <w:rPr>
          <w:i/>
          <w:color w:val="7030A0"/>
          <w:sz w:val="20"/>
        </w:rPr>
        <w:t>ов</w:t>
      </w:r>
      <w:r w:rsidRPr="0094144E">
        <w:rPr>
          <w:sz w:val="24"/>
          <w:szCs w:val="24"/>
        </w:rPr>
        <w:t>), 20</w:t>
      </w:r>
      <w:r w:rsidR="0044375E">
        <w:rPr>
          <w:sz w:val="24"/>
          <w:szCs w:val="24"/>
        </w:rPr>
        <w:t>2</w:t>
      </w:r>
      <w:r w:rsidR="00206E08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году – </w:t>
      </w:r>
      <w:r w:rsidR="00206E08">
        <w:rPr>
          <w:color w:val="7030A0"/>
          <w:sz w:val="24"/>
          <w:szCs w:val="24"/>
        </w:rPr>
        <w:t>90514,578</w:t>
      </w:r>
      <w:r w:rsidR="004F542F" w:rsidRPr="0094144E">
        <w:rPr>
          <w:sz w:val="24"/>
          <w:szCs w:val="24"/>
        </w:rPr>
        <w:t xml:space="preserve"> </w:t>
      </w:r>
      <w:r w:rsidR="00C96E66" w:rsidRPr="0094144E">
        <w:rPr>
          <w:sz w:val="24"/>
          <w:szCs w:val="24"/>
        </w:rPr>
        <w:t xml:space="preserve">тыс. </w:t>
      </w:r>
      <w:r w:rsidRPr="0094144E">
        <w:rPr>
          <w:sz w:val="24"/>
          <w:szCs w:val="24"/>
        </w:rPr>
        <w:t>рублей (</w:t>
      </w:r>
      <w:r w:rsidR="00206E08">
        <w:rPr>
          <w:i/>
          <w:color w:val="7030A0"/>
          <w:sz w:val="20"/>
        </w:rPr>
        <w:t>83,86</w:t>
      </w:r>
      <w:r w:rsidRPr="00755852">
        <w:rPr>
          <w:i/>
          <w:color w:val="7030A0"/>
          <w:sz w:val="20"/>
        </w:rPr>
        <w:t xml:space="preserve"> процент</w:t>
      </w:r>
      <w:r w:rsidR="00960648" w:rsidRPr="00755852">
        <w:rPr>
          <w:i/>
          <w:color w:val="7030A0"/>
          <w:sz w:val="20"/>
        </w:rPr>
        <w:t>ов</w:t>
      </w:r>
      <w:r w:rsidRPr="0094144E">
        <w:rPr>
          <w:sz w:val="24"/>
          <w:szCs w:val="24"/>
        </w:rPr>
        <w:t>) и</w:t>
      </w:r>
      <w:r w:rsidR="00206E08">
        <w:rPr>
          <w:sz w:val="24"/>
          <w:szCs w:val="24"/>
        </w:rPr>
        <w:t xml:space="preserve"> в 2026 году - </w:t>
      </w:r>
      <w:r w:rsidRPr="0094144E">
        <w:rPr>
          <w:sz w:val="24"/>
          <w:szCs w:val="24"/>
        </w:rPr>
        <w:t xml:space="preserve"> </w:t>
      </w:r>
      <w:r w:rsidR="00206E08">
        <w:rPr>
          <w:color w:val="7030A0"/>
          <w:sz w:val="24"/>
          <w:szCs w:val="24"/>
        </w:rPr>
        <w:t>93 982,141</w:t>
      </w:r>
      <w:r w:rsidR="004F542F" w:rsidRPr="0094144E">
        <w:rPr>
          <w:sz w:val="24"/>
          <w:szCs w:val="24"/>
        </w:rPr>
        <w:t xml:space="preserve"> </w:t>
      </w:r>
      <w:r w:rsidR="00C96E66" w:rsidRPr="0094144E">
        <w:rPr>
          <w:sz w:val="24"/>
          <w:szCs w:val="24"/>
        </w:rPr>
        <w:t>тыс</w:t>
      </w:r>
      <w:r w:rsidRPr="0094144E">
        <w:rPr>
          <w:sz w:val="24"/>
          <w:szCs w:val="24"/>
        </w:rPr>
        <w:t>. рублей (</w:t>
      </w:r>
      <w:r w:rsidR="00206E08">
        <w:rPr>
          <w:i/>
          <w:color w:val="7030A0"/>
          <w:sz w:val="20"/>
        </w:rPr>
        <w:t>84,36</w:t>
      </w:r>
      <w:r w:rsidRPr="00755852">
        <w:rPr>
          <w:i/>
          <w:color w:val="7030A0"/>
          <w:sz w:val="20"/>
        </w:rPr>
        <w:t xml:space="preserve"> процент</w:t>
      </w:r>
      <w:r w:rsidR="00AE2DD3" w:rsidRPr="00755852">
        <w:rPr>
          <w:i/>
          <w:color w:val="7030A0"/>
          <w:sz w:val="20"/>
        </w:rPr>
        <w:t>ов</w:t>
      </w:r>
      <w:r w:rsidRPr="0094144E">
        <w:rPr>
          <w:sz w:val="24"/>
          <w:szCs w:val="24"/>
        </w:rPr>
        <w:t>).</w:t>
      </w:r>
    </w:p>
    <w:p w:rsidR="004C6659" w:rsidRDefault="004C6659" w:rsidP="00217B40">
      <w:pPr>
        <w:jc w:val="center"/>
        <w:rPr>
          <w:b/>
          <w:sz w:val="24"/>
          <w:szCs w:val="24"/>
        </w:rPr>
      </w:pPr>
    </w:p>
    <w:p w:rsidR="00F47277" w:rsidRPr="0094144E" w:rsidRDefault="00F47277" w:rsidP="00217B40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</w:rPr>
        <w:t>Расчет поступлений платежей налоговых и неналоговых доходов</w:t>
      </w:r>
    </w:p>
    <w:p w:rsidR="00F47277" w:rsidRPr="0094144E" w:rsidRDefault="00F47277" w:rsidP="00184A2C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</w:rPr>
        <w:t>в бюджет</w:t>
      </w:r>
      <w:r w:rsidR="0061456D" w:rsidRPr="0094144E">
        <w:rPr>
          <w:b/>
          <w:sz w:val="24"/>
          <w:szCs w:val="24"/>
        </w:rPr>
        <w:t xml:space="preserve"> </w:t>
      </w:r>
      <w:r w:rsidR="001D3F1C" w:rsidRPr="0094144E">
        <w:rPr>
          <w:b/>
          <w:sz w:val="24"/>
          <w:szCs w:val="24"/>
        </w:rPr>
        <w:t>муниципального образования городское поселение город Боровск</w:t>
      </w:r>
      <w:r w:rsidR="00F331BB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по основным доходным источникам</w:t>
      </w:r>
      <w:r w:rsidR="006B6798" w:rsidRPr="0094144E">
        <w:rPr>
          <w:b/>
          <w:sz w:val="24"/>
          <w:szCs w:val="24"/>
        </w:rPr>
        <w:t>:</w:t>
      </w:r>
    </w:p>
    <w:p w:rsidR="007B01FE" w:rsidRPr="00BE28AB" w:rsidRDefault="007B01FE" w:rsidP="00184A2C">
      <w:pPr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Налог на доходы физических лиц</w:t>
      </w:r>
    </w:p>
    <w:p w:rsidR="000167ED" w:rsidRDefault="000167ED" w:rsidP="000167ED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 форме № 5-НДФЛ за 202</w:t>
      </w:r>
      <w:r w:rsidR="00F10A71">
        <w:rPr>
          <w:sz w:val="24"/>
          <w:szCs w:val="24"/>
        </w:rPr>
        <w:t>2</w:t>
      </w:r>
      <w:r w:rsidRPr="000167ED">
        <w:rPr>
          <w:sz w:val="24"/>
          <w:szCs w:val="24"/>
        </w:rPr>
        <w:t xml:space="preserve"> год, а также с учетом прогнозируемых темпов роста фонда оплаты труда.</w:t>
      </w:r>
    </w:p>
    <w:p w:rsidR="0053352B" w:rsidRPr="0053352B" w:rsidRDefault="0053352B" w:rsidP="00B75C56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4"/>
          <w:szCs w:val="24"/>
        </w:rPr>
      </w:pPr>
      <w:r w:rsidRPr="0053352B">
        <w:rPr>
          <w:sz w:val="24"/>
          <w:szCs w:val="24"/>
        </w:rPr>
        <w:t xml:space="preserve">Общий прогнозируемый объем поступлений в </w:t>
      </w:r>
      <w:r>
        <w:rPr>
          <w:sz w:val="24"/>
          <w:szCs w:val="24"/>
        </w:rPr>
        <w:t>местный</w:t>
      </w:r>
      <w:r w:rsidRPr="0053352B">
        <w:rPr>
          <w:sz w:val="24"/>
          <w:szCs w:val="24"/>
        </w:rPr>
        <w:t xml:space="preserve"> бюджет по налогу на доходы физических лиц определен как сумма прогнозных поступлений каждого вида налога на доходы физических лиц.</w:t>
      </w:r>
    </w:p>
    <w:p w:rsidR="0016731D" w:rsidRDefault="0053352B" w:rsidP="00B75C5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16731D">
        <w:rPr>
          <w:sz w:val="24"/>
          <w:szCs w:val="24"/>
        </w:rPr>
        <w:t xml:space="preserve"> соответствии с пунктом 2 статьи 61 Бюджетного кодекса Российской Федерации перечисляется в местный бюджет по нормативу 10 % от </w:t>
      </w:r>
      <w:r w:rsidR="0016731D" w:rsidRPr="005752EB">
        <w:rPr>
          <w:sz w:val="24"/>
          <w:szCs w:val="24"/>
        </w:rPr>
        <w:t>общего поступления налога</w:t>
      </w:r>
      <w:r w:rsidR="0016731D">
        <w:rPr>
          <w:sz w:val="24"/>
          <w:szCs w:val="24"/>
        </w:rPr>
        <w:t xml:space="preserve"> на доходы физических лиц. </w:t>
      </w:r>
    </w:p>
    <w:p w:rsidR="007B01FE" w:rsidRPr="0094144E" w:rsidRDefault="0016731D" w:rsidP="00217B40">
      <w:pPr>
        <w:pStyle w:val="26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Прогнозируемый объем поступлений налога</w:t>
      </w:r>
      <w:r w:rsidR="007B01FE" w:rsidRPr="0094144E">
        <w:rPr>
          <w:sz w:val="24"/>
          <w:szCs w:val="24"/>
        </w:rPr>
        <w:t xml:space="preserve"> на доходы физических лиц в 20</w:t>
      </w:r>
      <w:r>
        <w:rPr>
          <w:sz w:val="24"/>
          <w:szCs w:val="24"/>
        </w:rPr>
        <w:t>2</w:t>
      </w:r>
      <w:r w:rsidR="00206E08">
        <w:rPr>
          <w:sz w:val="24"/>
          <w:szCs w:val="24"/>
        </w:rPr>
        <w:t>4</w:t>
      </w:r>
      <w:r w:rsidR="007B01FE" w:rsidRPr="0094144E">
        <w:rPr>
          <w:sz w:val="24"/>
          <w:szCs w:val="24"/>
        </w:rPr>
        <w:t xml:space="preserve"> году </w:t>
      </w:r>
      <w:r>
        <w:rPr>
          <w:sz w:val="24"/>
          <w:szCs w:val="24"/>
        </w:rPr>
        <w:t>составит</w:t>
      </w:r>
      <w:r w:rsidR="007B01FE" w:rsidRPr="0094144E">
        <w:rPr>
          <w:sz w:val="24"/>
          <w:szCs w:val="24"/>
        </w:rPr>
        <w:t xml:space="preserve"> </w:t>
      </w:r>
      <w:r w:rsidR="00206E08">
        <w:rPr>
          <w:color w:val="7030A0"/>
          <w:sz w:val="24"/>
          <w:szCs w:val="24"/>
        </w:rPr>
        <w:t xml:space="preserve">36300 </w:t>
      </w:r>
      <w:r w:rsidR="007B01FE" w:rsidRPr="0094144E">
        <w:rPr>
          <w:sz w:val="24"/>
          <w:szCs w:val="24"/>
        </w:rPr>
        <w:t xml:space="preserve">тыс. рублей или </w:t>
      </w:r>
      <w:r w:rsidR="00F10A71">
        <w:rPr>
          <w:i/>
          <w:color w:val="7030A0"/>
          <w:sz w:val="24"/>
          <w:szCs w:val="24"/>
        </w:rPr>
        <w:t>105,</w:t>
      </w:r>
      <w:r w:rsidR="00206E08">
        <w:rPr>
          <w:i/>
          <w:color w:val="7030A0"/>
          <w:sz w:val="24"/>
          <w:szCs w:val="24"/>
        </w:rPr>
        <w:t>36</w:t>
      </w:r>
      <w:r w:rsidR="007B01FE" w:rsidRPr="00E11872">
        <w:rPr>
          <w:color w:val="0000CC"/>
          <w:sz w:val="24"/>
          <w:szCs w:val="24"/>
        </w:rPr>
        <w:t xml:space="preserve"> </w:t>
      </w:r>
      <w:r w:rsidR="007B01FE" w:rsidRPr="00755852">
        <w:rPr>
          <w:i/>
          <w:color w:val="7030A0"/>
          <w:sz w:val="24"/>
          <w:szCs w:val="24"/>
        </w:rPr>
        <w:t>процент</w:t>
      </w:r>
      <w:r w:rsidR="00755852">
        <w:rPr>
          <w:i/>
          <w:color w:val="7030A0"/>
          <w:sz w:val="24"/>
          <w:szCs w:val="24"/>
        </w:rPr>
        <w:t>ов</w:t>
      </w:r>
      <w:r w:rsidR="007B01FE" w:rsidRPr="0094144E">
        <w:rPr>
          <w:sz w:val="24"/>
          <w:szCs w:val="24"/>
        </w:rPr>
        <w:t xml:space="preserve"> к</w:t>
      </w:r>
      <w:r w:rsidR="001D3F1C" w:rsidRPr="0094144E">
        <w:rPr>
          <w:sz w:val="24"/>
          <w:szCs w:val="24"/>
        </w:rPr>
        <w:t xml:space="preserve"> ожидаемым </w:t>
      </w:r>
      <w:r w:rsidR="007B01FE" w:rsidRPr="0094144E">
        <w:rPr>
          <w:sz w:val="24"/>
          <w:szCs w:val="24"/>
        </w:rPr>
        <w:t xml:space="preserve"> показателям бюджета 20</w:t>
      </w:r>
      <w:r w:rsidR="00A6414C">
        <w:rPr>
          <w:sz w:val="24"/>
          <w:szCs w:val="24"/>
        </w:rPr>
        <w:t>2</w:t>
      </w:r>
      <w:r w:rsidR="00206E08">
        <w:rPr>
          <w:sz w:val="24"/>
          <w:szCs w:val="24"/>
        </w:rPr>
        <w:t>3</w:t>
      </w:r>
      <w:r w:rsidR="007B01FE" w:rsidRPr="0094144E">
        <w:rPr>
          <w:sz w:val="24"/>
          <w:szCs w:val="24"/>
        </w:rPr>
        <w:t xml:space="preserve"> года, в 20</w:t>
      </w:r>
      <w:r w:rsidR="00E11872">
        <w:rPr>
          <w:sz w:val="24"/>
          <w:szCs w:val="24"/>
        </w:rPr>
        <w:t>2</w:t>
      </w:r>
      <w:r w:rsidR="00206E08">
        <w:rPr>
          <w:sz w:val="24"/>
          <w:szCs w:val="24"/>
        </w:rPr>
        <w:t>5</w:t>
      </w:r>
      <w:r w:rsidR="007B01FE" w:rsidRPr="0094144E">
        <w:rPr>
          <w:sz w:val="24"/>
          <w:szCs w:val="24"/>
        </w:rPr>
        <w:t xml:space="preserve"> году </w:t>
      </w:r>
      <w:r w:rsidR="009848B9">
        <w:rPr>
          <w:sz w:val="24"/>
          <w:szCs w:val="24"/>
        </w:rPr>
        <w:t>–</w:t>
      </w:r>
      <w:r w:rsidR="007B01FE" w:rsidRPr="0094144E">
        <w:rPr>
          <w:sz w:val="24"/>
          <w:szCs w:val="24"/>
        </w:rPr>
        <w:t xml:space="preserve"> </w:t>
      </w:r>
      <w:r w:rsidR="00206E08">
        <w:rPr>
          <w:color w:val="7030A0"/>
          <w:sz w:val="24"/>
          <w:szCs w:val="24"/>
        </w:rPr>
        <w:t>37780</w:t>
      </w:r>
      <w:r w:rsidR="007B01FE" w:rsidRPr="0094144E">
        <w:rPr>
          <w:sz w:val="24"/>
          <w:szCs w:val="24"/>
        </w:rPr>
        <w:t xml:space="preserve"> тыс. рублей (</w:t>
      </w:r>
      <w:r w:rsidR="00F10A71">
        <w:rPr>
          <w:i/>
          <w:color w:val="7030A0"/>
          <w:sz w:val="24"/>
          <w:szCs w:val="24"/>
        </w:rPr>
        <w:t>10</w:t>
      </w:r>
      <w:r w:rsidR="00206E08">
        <w:rPr>
          <w:i/>
          <w:color w:val="7030A0"/>
          <w:sz w:val="24"/>
          <w:szCs w:val="24"/>
        </w:rPr>
        <w:t>4</w:t>
      </w:r>
      <w:r w:rsidR="00F10A71">
        <w:rPr>
          <w:i/>
          <w:color w:val="7030A0"/>
          <w:sz w:val="24"/>
          <w:szCs w:val="24"/>
        </w:rPr>
        <w:t>,</w:t>
      </w:r>
      <w:r w:rsidR="00206E08">
        <w:rPr>
          <w:i/>
          <w:color w:val="7030A0"/>
          <w:sz w:val="24"/>
          <w:szCs w:val="24"/>
        </w:rPr>
        <w:t>08</w:t>
      </w:r>
      <w:r w:rsidR="007B01FE" w:rsidRPr="00755852">
        <w:rPr>
          <w:i/>
          <w:color w:val="7030A0"/>
          <w:sz w:val="24"/>
          <w:szCs w:val="24"/>
        </w:rPr>
        <w:t xml:space="preserve"> процент</w:t>
      </w:r>
      <w:r w:rsidR="00F10A71">
        <w:rPr>
          <w:i/>
          <w:color w:val="7030A0"/>
          <w:sz w:val="24"/>
          <w:szCs w:val="24"/>
        </w:rPr>
        <w:t xml:space="preserve">ов </w:t>
      </w:r>
      <w:r w:rsidR="007B01FE" w:rsidRPr="0094144E">
        <w:rPr>
          <w:sz w:val="24"/>
          <w:szCs w:val="24"/>
        </w:rPr>
        <w:t xml:space="preserve"> к 20</w:t>
      </w:r>
      <w:r w:rsidR="009848B9">
        <w:rPr>
          <w:sz w:val="24"/>
          <w:szCs w:val="24"/>
        </w:rPr>
        <w:t>2</w:t>
      </w:r>
      <w:r w:rsidR="00206E08">
        <w:rPr>
          <w:sz w:val="24"/>
          <w:szCs w:val="24"/>
        </w:rPr>
        <w:t>4</w:t>
      </w:r>
      <w:r w:rsidR="007B01FE" w:rsidRPr="0094144E">
        <w:rPr>
          <w:sz w:val="24"/>
          <w:szCs w:val="24"/>
        </w:rPr>
        <w:t xml:space="preserve"> году) и в 20</w:t>
      </w:r>
      <w:r w:rsidR="00BC0D7C" w:rsidRPr="0094144E">
        <w:rPr>
          <w:sz w:val="24"/>
          <w:szCs w:val="24"/>
        </w:rPr>
        <w:t>2</w:t>
      </w:r>
      <w:r w:rsidR="00206E08">
        <w:rPr>
          <w:sz w:val="24"/>
          <w:szCs w:val="24"/>
        </w:rPr>
        <w:t>6</w:t>
      </w:r>
      <w:r w:rsidR="007B01FE" w:rsidRPr="0094144E">
        <w:rPr>
          <w:sz w:val="24"/>
          <w:szCs w:val="24"/>
        </w:rPr>
        <w:t xml:space="preserve"> году</w:t>
      </w:r>
      <w:r w:rsidR="009848B9">
        <w:rPr>
          <w:sz w:val="24"/>
          <w:szCs w:val="24"/>
        </w:rPr>
        <w:t xml:space="preserve"> –</w:t>
      </w:r>
      <w:r w:rsidR="007B01FE" w:rsidRPr="0094144E">
        <w:rPr>
          <w:sz w:val="24"/>
          <w:szCs w:val="24"/>
        </w:rPr>
        <w:t xml:space="preserve"> </w:t>
      </w:r>
      <w:r w:rsidR="00206E08">
        <w:rPr>
          <w:color w:val="7030A0"/>
          <w:sz w:val="24"/>
          <w:szCs w:val="24"/>
        </w:rPr>
        <w:t>39100</w:t>
      </w:r>
      <w:r w:rsidR="007B01FE" w:rsidRPr="0094144E">
        <w:rPr>
          <w:sz w:val="24"/>
          <w:szCs w:val="24"/>
        </w:rPr>
        <w:t xml:space="preserve"> тыс. рублей (</w:t>
      </w:r>
      <w:r w:rsidR="00206E08">
        <w:rPr>
          <w:i/>
          <w:color w:val="7030A0"/>
          <w:sz w:val="24"/>
          <w:szCs w:val="24"/>
        </w:rPr>
        <w:t>103,49</w:t>
      </w:r>
      <w:r w:rsidR="009848B9" w:rsidRPr="00755852">
        <w:rPr>
          <w:i/>
          <w:color w:val="7030A0"/>
          <w:sz w:val="24"/>
          <w:szCs w:val="24"/>
        </w:rPr>
        <w:t xml:space="preserve"> </w:t>
      </w:r>
      <w:r w:rsidR="007B01FE" w:rsidRPr="00755852">
        <w:rPr>
          <w:i/>
          <w:color w:val="7030A0"/>
          <w:sz w:val="24"/>
          <w:szCs w:val="24"/>
        </w:rPr>
        <w:t>процент</w:t>
      </w:r>
      <w:r w:rsidR="00E11872" w:rsidRPr="00755852">
        <w:rPr>
          <w:i/>
          <w:color w:val="7030A0"/>
          <w:sz w:val="24"/>
          <w:szCs w:val="24"/>
        </w:rPr>
        <w:t>а</w:t>
      </w:r>
      <w:r w:rsidR="007B01FE" w:rsidRPr="0094144E">
        <w:rPr>
          <w:sz w:val="24"/>
          <w:szCs w:val="24"/>
        </w:rPr>
        <w:t xml:space="preserve"> к 20</w:t>
      </w:r>
      <w:r w:rsidR="00E11872">
        <w:rPr>
          <w:sz w:val="24"/>
          <w:szCs w:val="24"/>
        </w:rPr>
        <w:t>2</w:t>
      </w:r>
      <w:r w:rsidR="00206E08">
        <w:rPr>
          <w:sz w:val="24"/>
          <w:szCs w:val="24"/>
        </w:rPr>
        <w:t>5</w:t>
      </w:r>
      <w:r w:rsidR="007B01FE" w:rsidRPr="0094144E">
        <w:rPr>
          <w:sz w:val="24"/>
          <w:szCs w:val="24"/>
        </w:rPr>
        <w:t xml:space="preserve"> году).</w:t>
      </w:r>
    </w:p>
    <w:p w:rsidR="007B01FE" w:rsidRPr="002A64DC" w:rsidRDefault="007B01FE" w:rsidP="00217B40">
      <w:pPr>
        <w:ind w:left="-426" w:firstLine="1134"/>
        <w:jc w:val="center"/>
        <w:rPr>
          <w:b/>
          <w:sz w:val="20"/>
        </w:rPr>
      </w:pPr>
      <w:r w:rsidRPr="002A64DC">
        <w:rPr>
          <w:b/>
          <w:sz w:val="20"/>
        </w:rPr>
        <w:t>Динамика поступлений налога на доходы физических лиц</w:t>
      </w:r>
      <w:r w:rsidR="007B1B46">
        <w:rPr>
          <w:b/>
          <w:sz w:val="20"/>
        </w:rPr>
        <w:t xml:space="preserve"> </w:t>
      </w:r>
      <w:r w:rsidRPr="002A64DC">
        <w:rPr>
          <w:b/>
          <w:sz w:val="20"/>
        </w:rPr>
        <w:t>в части бюджета поселения</w:t>
      </w:r>
    </w:p>
    <w:p w:rsidR="00BC75F7" w:rsidRPr="00BC75F7" w:rsidRDefault="00BC75F7" w:rsidP="00BC75F7">
      <w:pPr>
        <w:pStyle w:val="a4"/>
        <w:ind w:firstLine="709"/>
        <w:jc w:val="right"/>
        <w:rPr>
          <w:b/>
          <w:sz w:val="20"/>
        </w:rPr>
      </w:pPr>
      <w:r w:rsidRPr="00BC75F7">
        <w:rPr>
          <w:b/>
          <w:sz w:val="20"/>
        </w:rPr>
        <w:t xml:space="preserve">Таблица 4 </w:t>
      </w:r>
    </w:p>
    <w:p w:rsidR="007B01FE" w:rsidRPr="00217B40" w:rsidRDefault="007B01FE" w:rsidP="008E317B">
      <w:pPr>
        <w:jc w:val="right"/>
        <w:rPr>
          <w:sz w:val="20"/>
        </w:rPr>
      </w:pPr>
      <w:proofErr w:type="spellStart"/>
      <w:r w:rsidRPr="00217B40">
        <w:rPr>
          <w:sz w:val="20"/>
        </w:rPr>
        <w:t>тыс.рублей</w:t>
      </w:r>
      <w:proofErr w:type="spellEnd"/>
    </w:p>
    <w:tbl>
      <w:tblPr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1"/>
        <w:gridCol w:w="850"/>
        <w:gridCol w:w="708"/>
        <w:gridCol w:w="710"/>
        <w:gridCol w:w="708"/>
        <w:gridCol w:w="850"/>
        <w:gridCol w:w="709"/>
        <w:gridCol w:w="992"/>
        <w:gridCol w:w="709"/>
        <w:gridCol w:w="710"/>
        <w:gridCol w:w="709"/>
        <w:gridCol w:w="709"/>
        <w:gridCol w:w="709"/>
      </w:tblGrid>
      <w:tr w:rsidR="00206E08" w:rsidRPr="00217B40" w:rsidTr="00385373">
        <w:trPr>
          <w:trHeight w:val="570"/>
        </w:trPr>
        <w:tc>
          <w:tcPr>
            <w:tcW w:w="675" w:type="dxa"/>
            <w:vMerge w:val="restart"/>
          </w:tcPr>
          <w:p w:rsidR="00206E08" w:rsidRPr="00206E08" w:rsidRDefault="00206E08" w:rsidP="002A64DC">
            <w:pPr>
              <w:jc w:val="both"/>
              <w:rPr>
                <w:sz w:val="14"/>
                <w:szCs w:val="14"/>
              </w:rPr>
            </w:pPr>
            <w:r w:rsidRPr="00206E08">
              <w:rPr>
                <w:sz w:val="14"/>
                <w:szCs w:val="14"/>
              </w:rPr>
              <w:t>Н-г на доходы физических лиц</w:t>
            </w:r>
          </w:p>
        </w:tc>
        <w:tc>
          <w:tcPr>
            <w:tcW w:w="851" w:type="dxa"/>
            <w:vAlign w:val="center"/>
          </w:tcPr>
          <w:p w:rsidR="00206E08" w:rsidRPr="00206E08" w:rsidRDefault="00206E08" w:rsidP="00224DB7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2020год</w:t>
            </w:r>
          </w:p>
          <w:p w:rsidR="00206E08" w:rsidRPr="00206E08" w:rsidRDefault="00206E08" w:rsidP="00A6414C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(факт)</w:t>
            </w:r>
          </w:p>
        </w:tc>
        <w:tc>
          <w:tcPr>
            <w:tcW w:w="850" w:type="dxa"/>
            <w:vAlign w:val="center"/>
          </w:tcPr>
          <w:p w:rsidR="00206E08" w:rsidRPr="00206E08" w:rsidRDefault="00206E08" w:rsidP="00224DB7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2021год</w:t>
            </w:r>
          </w:p>
          <w:p w:rsidR="00206E08" w:rsidRPr="00206E08" w:rsidRDefault="00206E08" w:rsidP="00A6414C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(факт)</w:t>
            </w:r>
          </w:p>
        </w:tc>
        <w:tc>
          <w:tcPr>
            <w:tcW w:w="708" w:type="dxa"/>
            <w:vAlign w:val="center"/>
          </w:tcPr>
          <w:p w:rsidR="00206E08" w:rsidRPr="00206E08" w:rsidRDefault="00206E08" w:rsidP="00224DB7">
            <w:pPr>
              <w:jc w:val="both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>Темп роста,</w:t>
            </w:r>
          </w:p>
          <w:p w:rsidR="00206E08" w:rsidRPr="00206E08" w:rsidRDefault="00206E08" w:rsidP="00224DB7">
            <w:pPr>
              <w:jc w:val="both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10" w:type="dxa"/>
            <w:vAlign w:val="center"/>
          </w:tcPr>
          <w:p w:rsidR="00206E08" w:rsidRPr="00206E08" w:rsidRDefault="00206E08" w:rsidP="001C69C0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2022</w:t>
            </w:r>
            <w:r w:rsidR="00385373">
              <w:rPr>
                <w:sz w:val="16"/>
                <w:szCs w:val="16"/>
              </w:rPr>
              <w:t xml:space="preserve"> </w:t>
            </w:r>
            <w:r w:rsidRPr="00206E08">
              <w:rPr>
                <w:sz w:val="16"/>
                <w:szCs w:val="16"/>
              </w:rPr>
              <w:t>год</w:t>
            </w:r>
          </w:p>
          <w:p w:rsidR="00206E08" w:rsidRPr="00206E08" w:rsidRDefault="00206E08" w:rsidP="00D661A9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(факт)</w:t>
            </w:r>
          </w:p>
        </w:tc>
        <w:tc>
          <w:tcPr>
            <w:tcW w:w="708" w:type="dxa"/>
            <w:vAlign w:val="center"/>
          </w:tcPr>
          <w:p w:rsidR="00206E08" w:rsidRPr="00206E08" w:rsidRDefault="00206E08" w:rsidP="001C69C0">
            <w:pPr>
              <w:jc w:val="both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>Темп роста,</w:t>
            </w:r>
          </w:p>
          <w:p w:rsidR="00206E08" w:rsidRPr="00206E08" w:rsidRDefault="00206E08" w:rsidP="001C69C0">
            <w:pPr>
              <w:jc w:val="both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206E08" w:rsidRPr="00206E08" w:rsidRDefault="00206E08" w:rsidP="001C69C0">
            <w:pPr>
              <w:jc w:val="both"/>
              <w:rPr>
                <w:b/>
                <w:sz w:val="16"/>
                <w:szCs w:val="16"/>
              </w:rPr>
            </w:pPr>
            <w:r w:rsidRPr="00206E08">
              <w:rPr>
                <w:b/>
                <w:sz w:val="16"/>
                <w:szCs w:val="16"/>
              </w:rPr>
              <w:t>2023год</w:t>
            </w:r>
          </w:p>
          <w:p w:rsidR="00206E08" w:rsidRPr="00206E08" w:rsidRDefault="00206E08" w:rsidP="00D661A9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</w:t>
            </w:r>
            <w:proofErr w:type="spellStart"/>
            <w:r w:rsidRPr="00206E08">
              <w:rPr>
                <w:sz w:val="16"/>
                <w:szCs w:val="16"/>
              </w:rPr>
              <w:t>ожид</w:t>
            </w:r>
            <w:proofErr w:type="spellEnd"/>
            <w:r w:rsidRPr="00206E08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206E08" w:rsidRPr="00206E08" w:rsidRDefault="00206E08" w:rsidP="001C69C0">
            <w:pPr>
              <w:jc w:val="both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>Темп роста,</w:t>
            </w:r>
          </w:p>
          <w:p w:rsidR="00206E08" w:rsidRPr="00206E08" w:rsidRDefault="00206E08" w:rsidP="001C69C0">
            <w:pPr>
              <w:jc w:val="both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206E08" w:rsidRPr="00206E08" w:rsidRDefault="00206E08" w:rsidP="001C69C0">
            <w:pPr>
              <w:jc w:val="both"/>
              <w:rPr>
                <w:b/>
                <w:sz w:val="16"/>
                <w:szCs w:val="16"/>
              </w:rPr>
            </w:pPr>
            <w:r w:rsidRPr="00206E08">
              <w:rPr>
                <w:b/>
                <w:sz w:val="16"/>
                <w:szCs w:val="16"/>
              </w:rPr>
              <w:t>2024 год</w:t>
            </w:r>
          </w:p>
          <w:p w:rsidR="00206E08" w:rsidRPr="00206E08" w:rsidRDefault="00206E08" w:rsidP="001C69C0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206E08" w:rsidRPr="00206E08" w:rsidRDefault="00206E08" w:rsidP="001C69C0">
            <w:pPr>
              <w:jc w:val="both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710" w:type="dxa"/>
            <w:vAlign w:val="center"/>
          </w:tcPr>
          <w:p w:rsidR="00206E08" w:rsidRPr="00206E08" w:rsidRDefault="00206E08" w:rsidP="001C69C0">
            <w:pPr>
              <w:jc w:val="center"/>
              <w:rPr>
                <w:b/>
                <w:sz w:val="16"/>
                <w:szCs w:val="16"/>
              </w:rPr>
            </w:pPr>
            <w:r w:rsidRPr="00206E08">
              <w:rPr>
                <w:b/>
                <w:sz w:val="16"/>
                <w:szCs w:val="16"/>
              </w:rPr>
              <w:t>2025 год</w:t>
            </w:r>
          </w:p>
          <w:p w:rsidR="00206E08" w:rsidRPr="00206E08" w:rsidRDefault="00206E08" w:rsidP="00206E08">
            <w:pPr>
              <w:jc w:val="center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206E08" w:rsidRPr="00206E08" w:rsidRDefault="00206E08" w:rsidP="001C69C0">
            <w:pPr>
              <w:jc w:val="center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9" w:type="dxa"/>
          </w:tcPr>
          <w:p w:rsidR="00206E08" w:rsidRPr="00206E08" w:rsidRDefault="00206E08" w:rsidP="00206E08">
            <w:pPr>
              <w:jc w:val="center"/>
              <w:rPr>
                <w:i/>
                <w:sz w:val="16"/>
                <w:szCs w:val="16"/>
              </w:rPr>
            </w:pPr>
            <w:r w:rsidRPr="00206E08">
              <w:rPr>
                <w:b/>
                <w:sz w:val="16"/>
                <w:szCs w:val="16"/>
              </w:rPr>
              <w:t>2026 год</w:t>
            </w:r>
            <w:r w:rsidRPr="00206E08">
              <w:rPr>
                <w:i/>
                <w:sz w:val="16"/>
                <w:szCs w:val="16"/>
              </w:rPr>
              <w:t xml:space="preserve"> (проект)</w:t>
            </w:r>
          </w:p>
        </w:tc>
        <w:tc>
          <w:tcPr>
            <w:tcW w:w="709" w:type="dxa"/>
            <w:vAlign w:val="center"/>
          </w:tcPr>
          <w:p w:rsidR="00206E08" w:rsidRPr="00206E08" w:rsidRDefault="00206E08" w:rsidP="003375D3">
            <w:pPr>
              <w:jc w:val="center"/>
              <w:rPr>
                <w:i/>
                <w:sz w:val="16"/>
                <w:szCs w:val="16"/>
              </w:rPr>
            </w:pPr>
            <w:r w:rsidRPr="00206E08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206E08" w:rsidRPr="00217B40" w:rsidTr="00385373">
        <w:tc>
          <w:tcPr>
            <w:tcW w:w="675" w:type="dxa"/>
            <w:vMerge/>
          </w:tcPr>
          <w:p w:rsidR="00206E08" w:rsidRPr="00E11872" w:rsidRDefault="00206E08" w:rsidP="00217B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06E08" w:rsidRPr="00206E08" w:rsidRDefault="00206E08" w:rsidP="00A6414C">
            <w:pPr>
              <w:jc w:val="center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29582,8</w:t>
            </w:r>
          </w:p>
        </w:tc>
        <w:tc>
          <w:tcPr>
            <w:tcW w:w="850" w:type="dxa"/>
            <w:vAlign w:val="center"/>
          </w:tcPr>
          <w:p w:rsidR="00206E08" w:rsidRPr="00206E08" w:rsidRDefault="00206E08" w:rsidP="00D661A9">
            <w:pPr>
              <w:jc w:val="center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30097,2</w:t>
            </w:r>
          </w:p>
        </w:tc>
        <w:tc>
          <w:tcPr>
            <w:tcW w:w="708" w:type="dxa"/>
            <w:vAlign w:val="center"/>
          </w:tcPr>
          <w:p w:rsidR="00206E08" w:rsidRPr="00206E08" w:rsidRDefault="00385373" w:rsidP="00A6414C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101,74</w:t>
            </w:r>
          </w:p>
        </w:tc>
        <w:tc>
          <w:tcPr>
            <w:tcW w:w="710" w:type="dxa"/>
            <w:vAlign w:val="center"/>
          </w:tcPr>
          <w:p w:rsidR="00206E08" w:rsidRPr="00206E08" w:rsidRDefault="00385373" w:rsidP="00D661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34446,6</w:t>
            </w:r>
          </w:p>
        </w:tc>
        <w:tc>
          <w:tcPr>
            <w:tcW w:w="708" w:type="dxa"/>
            <w:vAlign w:val="center"/>
          </w:tcPr>
          <w:p w:rsidR="00206E08" w:rsidRPr="00206E08" w:rsidRDefault="00385373" w:rsidP="00D661A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114,5</w:t>
            </w:r>
          </w:p>
        </w:tc>
        <w:tc>
          <w:tcPr>
            <w:tcW w:w="850" w:type="dxa"/>
            <w:vAlign w:val="center"/>
          </w:tcPr>
          <w:p w:rsidR="00206E08" w:rsidRPr="00206E08" w:rsidRDefault="00385373" w:rsidP="00D661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34454,0</w:t>
            </w:r>
          </w:p>
        </w:tc>
        <w:tc>
          <w:tcPr>
            <w:tcW w:w="709" w:type="dxa"/>
            <w:vAlign w:val="center"/>
          </w:tcPr>
          <w:p w:rsidR="00206E08" w:rsidRPr="00206E08" w:rsidRDefault="00385373" w:rsidP="00E771BB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100,02</w:t>
            </w:r>
          </w:p>
        </w:tc>
        <w:tc>
          <w:tcPr>
            <w:tcW w:w="992" w:type="dxa"/>
            <w:vAlign w:val="center"/>
          </w:tcPr>
          <w:p w:rsidR="00206E08" w:rsidRPr="00206E08" w:rsidRDefault="00385373" w:rsidP="00E771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36300</w:t>
            </w:r>
          </w:p>
        </w:tc>
        <w:tc>
          <w:tcPr>
            <w:tcW w:w="709" w:type="dxa"/>
            <w:vAlign w:val="center"/>
          </w:tcPr>
          <w:p w:rsidR="00206E08" w:rsidRPr="00206E08" w:rsidRDefault="00385373" w:rsidP="00D661A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105,36</w:t>
            </w:r>
          </w:p>
        </w:tc>
        <w:tc>
          <w:tcPr>
            <w:tcW w:w="710" w:type="dxa"/>
            <w:vAlign w:val="center"/>
          </w:tcPr>
          <w:p w:rsidR="00206E08" w:rsidRPr="00206E08" w:rsidRDefault="00385373" w:rsidP="00D661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37780</w:t>
            </w:r>
          </w:p>
        </w:tc>
        <w:tc>
          <w:tcPr>
            <w:tcW w:w="709" w:type="dxa"/>
            <w:vAlign w:val="center"/>
          </w:tcPr>
          <w:p w:rsidR="00206E08" w:rsidRPr="00206E08" w:rsidRDefault="00385373" w:rsidP="00D661A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104,08</w:t>
            </w:r>
          </w:p>
        </w:tc>
        <w:tc>
          <w:tcPr>
            <w:tcW w:w="709" w:type="dxa"/>
            <w:vAlign w:val="center"/>
          </w:tcPr>
          <w:p w:rsidR="00206E08" w:rsidRPr="00206E08" w:rsidRDefault="00385373" w:rsidP="00D661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39100</w:t>
            </w:r>
          </w:p>
        </w:tc>
        <w:tc>
          <w:tcPr>
            <w:tcW w:w="709" w:type="dxa"/>
            <w:vAlign w:val="center"/>
          </w:tcPr>
          <w:p w:rsidR="00206E08" w:rsidRPr="00206E08" w:rsidRDefault="00385373" w:rsidP="00D661A9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103,49</w:t>
            </w:r>
          </w:p>
        </w:tc>
      </w:tr>
    </w:tbl>
    <w:p w:rsidR="00D661A9" w:rsidRDefault="00D661A9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D661A9" w:rsidRDefault="00D661A9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D661A9" w:rsidRDefault="00D661A9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385373" w:rsidRDefault="00385373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7B01FE" w:rsidRPr="00BE28AB" w:rsidRDefault="007B01FE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9900FF"/>
          <w:sz w:val="24"/>
          <w:szCs w:val="24"/>
        </w:rPr>
      </w:pPr>
      <w:r w:rsidRPr="00BE28AB">
        <w:rPr>
          <w:b/>
          <w:color w:val="9900FF"/>
          <w:sz w:val="24"/>
          <w:szCs w:val="24"/>
        </w:rPr>
        <w:t>Доходы в бюджет поселения от акцизов на автомобильный и прямогонный бензин,</w:t>
      </w:r>
    </w:p>
    <w:p w:rsidR="007B01FE" w:rsidRPr="00BE28AB" w:rsidRDefault="007B01FE" w:rsidP="001966B1">
      <w:pPr>
        <w:pStyle w:val="26"/>
        <w:tabs>
          <w:tab w:val="left" w:pos="1700"/>
        </w:tabs>
        <w:spacing w:after="0" w:line="240" w:lineRule="auto"/>
        <w:ind w:left="0" w:firstLine="709"/>
        <w:jc w:val="center"/>
        <w:rPr>
          <w:b/>
          <w:color w:val="9900FF"/>
          <w:sz w:val="24"/>
          <w:szCs w:val="24"/>
        </w:rPr>
      </w:pPr>
      <w:r w:rsidRPr="00BE28AB">
        <w:rPr>
          <w:b/>
          <w:color w:val="9900FF"/>
          <w:sz w:val="24"/>
          <w:szCs w:val="24"/>
        </w:rPr>
        <w:t>дизельное топливо, моторные масла для дизельных и (или) карбюраторных (</w:t>
      </w:r>
      <w:proofErr w:type="spellStart"/>
      <w:r w:rsidRPr="00BE28AB">
        <w:rPr>
          <w:b/>
          <w:color w:val="9900FF"/>
          <w:sz w:val="24"/>
          <w:szCs w:val="24"/>
        </w:rPr>
        <w:t>инжекторных</w:t>
      </w:r>
      <w:proofErr w:type="spellEnd"/>
      <w:r w:rsidRPr="00BE28AB">
        <w:rPr>
          <w:b/>
          <w:color w:val="9900FF"/>
          <w:sz w:val="24"/>
          <w:szCs w:val="24"/>
        </w:rPr>
        <w:t>)</w:t>
      </w:r>
      <w:r w:rsidR="009B53BA" w:rsidRPr="00BE28AB">
        <w:rPr>
          <w:b/>
          <w:color w:val="9900FF"/>
          <w:sz w:val="24"/>
          <w:szCs w:val="24"/>
        </w:rPr>
        <w:t xml:space="preserve"> </w:t>
      </w:r>
      <w:r w:rsidRPr="00BE28AB">
        <w:rPr>
          <w:b/>
          <w:color w:val="9900FF"/>
          <w:sz w:val="24"/>
          <w:szCs w:val="24"/>
        </w:rPr>
        <w:t xml:space="preserve">двигателей, производимые на </w:t>
      </w:r>
      <w:r w:rsidR="00184A2C" w:rsidRPr="00BE28AB">
        <w:rPr>
          <w:b/>
          <w:color w:val="9900FF"/>
          <w:sz w:val="24"/>
          <w:szCs w:val="24"/>
        </w:rPr>
        <w:t xml:space="preserve">территории Российской </w:t>
      </w:r>
      <w:r w:rsidR="009B53BA" w:rsidRPr="00BE28AB">
        <w:rPr>
          <w:b/>
          <w:color w:val="9900FF"/>
          <w:sz w:val="24"/>
          <w:szCs w:val="24"/>
        </w:rPr>
        <w:t>Ф</w:t>
      </w:r>
      <w:r w:rsidR="00184A2C" w:rsidRPr="00BE28AB">
        <w:rPr>
          <w:b/>
          <w:color w:val="9900FF"/>
          <w:sz w:val="24"/>
          <w:szCs w:val="24"/>
        </w:rPr>
        <w:t>едерации</w:t>
      </w:r>
    </w:p>
    <w:p w:rsidR="001966B1" w:rsidRPr="0094144E" w:rsidRDefault="001966B1" w:rsidP="001966B1">
      <w:pPr>
        <w:pStyle w:val="26"/>
        <w:tabs>
          <w:tab w:val="left" w:pos="1700"/>
        </w:tabs>
        <w:spacing w:after="0" w:line="240" w:lineRule="auto"/>
        <w:ind w:left="0" w:firstLine="709"/>
        <w:jc w:val="center"/>
        <w:rPr>
          <w:b/>
          <w:sz w:val="24"/>
          <w:szCs w:val="24"/>
        </w:rPr>
      </w:pPr>
    </w:p>
    <w:p w:rsidR="0053352B" w:rsidRDefault="0053352B" w:rsidP="0053352B">
      <w:pPr>
        <w:spacing w:after="120"/>
        <w:ind w:firstLine="709"/>
        <w:jc w:val="both"/>
        <w:rPr>
          <w:sz w:val="24"/>
          <w:szCs w:val="24"/>
        </w:rPr>
      </w:pPr>
      <w:r w:rsidRPr="0053352B">
        <w:rPr>
          <w:sz w:val="24"/>
          <w:szCs w:val="24"/>
        </w:rPr>
        <w:t>Прогноз поступлений акцизов на 202</w:t>
      </w:r>
      <w:r w:rsidR="00385373">
        <w:rPr>
          <w:sz w:val="24"/>
          <w:szCs w:val="24"/>
        </w:rPr>
        <w:t>4</w:t>
      </w:r>
      <w:r w:rsidR="00D661A9">
        <w:rPr>
          <w:sz w:val="24"/>
          <w:szCs w:val="24"/>
        </w:rPr>
        <w:t>-202</w:t>
      </w:r>
      <w:r w:rsidR="00385373">
        <w:rPr>
          <w:sz w:val="24"/>
          <w:szCs w:val="24"/>
        </w:rPr>
        <w:t>6</w:t>
      </w:r>
      <w:r w:rsidRPr="0053352B">
        <w:rPr>
          <w:sz w:val="24"/>
          <w:szCs w:val="24"/>
        </w:rPr>
        <w:t xml:space="preserve"> год</w:t>
      </w:r>
      <w:r w:rsidR="00D661A9">
        <w:rPr>
          <w:sz w:val="24"/>
          <w:szCs w:val="24"/>
        </w:rPr>
        <w:t>ы</w:t>
      </w:r>
      <w:r w:rsidRPr="0053352B">
        <w:rPr>
          <w:sz w:val="24"/>
          <w:szCs w:val="24"/>
        </w:rPr>
        <w:t xml:space="preserve"> определен исходя из прогнозируемых объемов реализации подакцизных товаров, ставок акцизов, нормативов отчислений и нормативов распределения, установленных федеральным законодательством.</w:t>
      </w:r>
    </w:p>
    <w:p w:rsidR="0053352B" w:rsidRPr="0053352B" w:rsidRDefault="0053352B" w:rsidP="0053352B">
      <w:pPr>
        <w:spacing w:after="120"/>
        <w:ind w:firstLine="709"/>
        <w:jc w:val="both"/>
        <w:rPr>
          <w:sz w:val="24"/>
          <w:szCs w:val="24"/>
        </w:rPr>
      </w:pPr>
      <w:r w:rsidRPr="0053352B">
        <w:rPr>
          <w:sz w:val="24"/>
          <w:szCs w:val="24"/>
        </w:rPr>
        <w:t>Объем поступлений акцизов на нефтепродукты рассчитан исходя из прогнозируемых объемов реализации нефтепродуктов в Российской Федерации, с учетом изменения нормативов распределения, установленных Бюджетным кодексом Российской Федерации и проектом федерального закона «О федеральном бюджете на 202</w:t>
      </w:r>
      <w:r w:rsidR="00385373">
        <w:rPr>
          <w:sz w:val="24"/>
          <w:szCs w:val="24"/>
        </w:rPr>
        <w:t>4</w:t>
      </w:r>
      <w:r w:rsidRPr="0053352B">
        <w:rPr>
          <w:sz w:val="24"/>
          <w:szCs w:val="24"/>
        </w:rPr>
        <w:t xml:space="preserve"> год и на плановый период 202</w:t>
      </w:r>
      <w:r w:rsidR="00385373">
        <w:rPr>
          <w:sz w:val="24"/>
          <w:szCs w:val="24"/>
        </w:rPr>
        <w:t>5</w:t>
      </w:r>
      <w:r w:rsidRPr="0053352B">
        <w:rPr>
          <w:sz w:val="24"/>
          <w:szCs w:val="24"/>
        </w:rPr>
        <w:t xml:space="preserve"> и 202</w:t>
      </w:r>
      <w:r w:rsidR="00385373">
        <w:rPr>
          <w:sz w:val="24"/>
          <w:szCs w:val="24"/>
        </w:rPr>
        <w:t>6</w:t>
      </w:r>
      <w:r w:rsidRPr="0053352B">
        <w:rPr>
          <w:sz w:val="24"/>
          <w:szCs w:val="24"/>
        </w:rPr>
        <w:t xml:space="preserve"> годов». При расчете также учитывалось увеличение налоговых ставок по акцизам на нефтепродукты в 202</w:t>
      </w:r>
      <w:r w:rsidR="00385373">
        <w:rPr>
          <w:sz w:val="24"/>
          <w:szCs w:val="24"/>
        </w:rPr>
        <w:t>4</w:t>
      </w:r>
      <w:r w:rsidRPr="0053352B">
        <w:rPr>
          <w:sz w:val="24"/>
          <w:szCs w:val="24"/>
        </w:rPr>
        <w:t>-202</w:t>
      </w:r>
      <w:r w:rsidR="00385373">
        <w:rPr>
          <w:sz w:val="24"/>
          <w:szCs w:val="24"/>
        </w:rPr>
        <w:t>6</w:t>
      </w:r>
      <w:r w:rsidRPr="0053352B">
        <w:rPr>
          <w:sz w:val="24"/>
          <w:szCs w:val="24"/>
        </w:rPr>
        <w:t xml:space="preserve"> годах.</w:t>
      </w:r>
    </w:p>
    <w:p w:rsidR="007B01FE" w:rsidRPr="0094144E" w:rsidRDefault="007B1B46" w:rsidP="00217B40">
      <w:pPr>
        <w:pStyle w:val="26"/>
        <w:tabs>
          <w:tab w:val="left" w:pos="170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7B1B46">
        <w:rPr>
          <w:sz w:val="24"/>
          <w:szCs w:val="24"/>
        </w:rPr>
        <w:t xml:space="preserve">Прогноз объема поступлений </w:t>
      </w:r>
      <w:r w:rsidR="007B01FE" w:rsidRPr="0094144E">
        <w:rPr>
          <w:sz w:val="24"/>
          <w:szCs w:val="24"/>
        </w:rPr>
        <w:t>в бюджет поселения в 20</w:t>
      </w:r>
      <w:r w:rsidR="00F52C0F">
        <w:rPr>
          <w:sz w:val="24"/>
          <w:szCs w:val="24"/>
        </w:rPr>
        <w:t>2</w:t>
      </w:r>
      <w:r w:rsidR="00385373">
        <w:rPr>
          <w:sz w:val="24"/>
          <w:szCs w:val="24"/>
        </w:rPr>
        <w:t>4</w:t>
      </w:r>
      <w:r w:rsidR="00EE7104" w:rsidRPr="0094144E">
        <w:rPr>
          <w:sz w:val="24"/>
          <w:szCs w:val="24"/>
        </w:rPr>
        <w:t xml:space="preserve"> </w:t>
      </w:r>
      <w:r w:rsidR="007B01FE" w:rsidRPr="0094144E">
        <w:rPr>
          <w:sz w:val="24"/>
          <w:szCs w:val="24"/>
        </w:rPr>
        <w:t xml:space="preserve">году </w:t>
      </w:r>
      <w:r>
        <w:rPr>
          <w:sz w:val="24"/>
          <w:szCs w:val="24"/>
        </w:rPr>
        <w:t>составит</w:t>
      </w:r>
      <w:r w:rsidR="007B01FE" w:rsidRPr="0094144E">
        <w:rPr>
          <w:sz w:val="24"/>
          <w:szCs w:val="24"/>
        </w:rPr>
        <w:t xml:space="preserve"> в сумме </w:t>
      </w:r>
      <w:r w:rsidR="00385373">
        <w:rPr>
          <w:color w:val="7030A0"/>
          <w:sz w:val="24"/>
          <w:szCs w:val="24"/>
        </w:rPr>
        <w:t>2561,656</w:t>
      </w:r>
      <w:r w:rsidR="007B01FE" w:rsidRPr="0094144E">
        <w:rPr>
          <w:sz w:val="24"/>
          <w:szCs w:val="24"/>
        </w:rPr>
        <w:t xml:space="preserve"> тыс. рублей; в 20</w:t>
      </w:r>
      <w:r w:rsidR="00BC75F7">
        <w:rPr>
          <w:sz w:val="24"/>
          <w:szCs w:val="24"/>
        </w:rPr>
        <w:t>2</w:t>
      </w:r>
      <w:r w:rsidR="00385373">
        <w:rPr>
          <w:sz w:val="24"/>
          <w:szCs w:val="24"/>
        </w:rPr>
        <w:t>5</w:t>
      </w:r>
      <w:r w:rsidR="007B01FE" w:rsidRPr="0094144E">
        <w:rPr>
          <w:sz w:val="24"/>
          <w:szCs w:val="24"/>
        </w:rPr>
        <w:t xml:space="preserve"> году </w:t>
      </w:r>
      <w:r w:rsidR="00F52C0F">
        <w:rPr>
          <w:sz w:val="24"/>
          <w:szCs w:val="24"/>
        </w:rPr>
        <w:t>–</w:t>
      </w:r>
      <w:r w:rsidR="007B01FE" w:rsidRPr="0094144E">
        <w:rPr>
          <w:sz w:val="24"/>
          <w:szCs w:val="24"/>
        </w:rPr>
        <w:t xml:space="preserve"> </w:t>
      </w:r>
      <w:r w:rsidR="00385373">
        <w:rPr>
          <w:color w:val="7030A0"/>
          <w:sz w:val="24"/>
          <w:szCs w:val="24"/>
        </w:rPr>
        <w:t>2674,778</w:t>
      </w:r>
      <w:r w:rsidR="007B01FE" w:rsidRPr="0094144E">
        <w:rPr>
          <w:sz w:val="24"/>
          <w:szCs w:val="24"/>
        </w:rPr>
        <w:t xml:space="preserve"> тыс. рублей (</w:t>
      </w:r>
      <w:r w:rsidR="00385373">
        <w:rPr>
          <w:i/>
          <w:color w:val="7030A0"/>
          <w:sz w:val="24"/>
          <w:szCs w:val="24"/>
        </w:rPr>
        <w:t>104,42</w:t>
      </w:r>
      <w:r w:rsidR="00BC75F7">
        <w:rPr>
          <w:sz w:val="24"/>
          <w:szCs w:val="24"/>
        </w:rPr>
        <w:t xml:space="preserve"> </w:t>
      </w:r>
      <w:r w:rsidR="007B01FE" w:rsidRPr="00E771BB">
        <w:rPr>
          <w:i/>
          <w:color w:val="7030A0"/>
          <w:sz w:val="24"/>
          <w:szCs w:val="24"/>
        </w:rPr>
        <w:t>процент</w:t>
      </w:r>
      <w:r w:rsidR="00E771BB">
        <w:rPr>
          <w:i/>
          <w:color w:val="7030A0"/>
          <w:sz w:val="24"/>
          <w:szCs w:val="24"/>
        </w:rPr>
        <w:t>ов</w:t>
      </w:r>
      <w:r w:rsidR="007B01FE" w:rsidRPr="0094144E">
        <w:rPr>
          <w:sz w:val="24"/>
          <w:szCs w:val="24"/>
        </w:rPr>
        <w:t xml:space="preserve"> к 20</w:t>
      </w:r>
      <w:r w:rsidR="00F52C0F">
        <w:rPr>
          <w:sz w:val="24"/>
          <w:szCs w:val="24"/>
        </w:rPr>
        <w:t>2</w:t>
      </w:r>
      <w:r w:rsidR="00385373">
        <w:rPr>
          <w:sz w:val="24"/>
          <w:szCs w:val="24"/>
        </w:rPr>
        <w:t>4</w:t>
      </w:r>
      <w:r w:rsidR="007B01FE" w:rsidRPr="0094144E">
        <w:rPr>
          <w:sz w:val="24"/>
          <w:szCs w:val="24"/>
        </w:rPr>
        <w:t xml:space="preserve"> году) и в 20</w:t>
      </w:r>
      <w:r w:rsidR="00EE7104" w:rsidRPr="0094144E">
        <w:rPr>
          <w:sz w:val="24"/>
          <w:szCs w:val="24"/>
        </w:rPr>
        <w:t>2</w:t>
      </w:r>
      <w:r w:rsidR="00385373">
        <w:rPr>
          <w:sz w:val="24"/>
          <w:szCs w:val="24"/>
        </w:rPr>
        <w:t>6</w:t>
      </w:r>
      <w:r w:rsidR="007B01FE" w:rsidRPr="0094144E">
        <w:rPr>
          <w:sz w:val="24"/>
          <w:szCs w:val="24"/>
        </w:rPr>
        <w:t xml:space="preserve"> году </w:t>
      </w:r>
      <w:r w:rsidR="00F52C0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385373">
        <w:rPr>
          <w:color w:val="7030A0"/>
          <w:sz w:val="24"/>
          <w:szCs w:val="24"/>
        </w:rPr>
        <w:t>2730,041</w:t>
      </w:r>
      <w:r w:rsidR="007B01FE" w:rsidRPr="0094144E">
        <w:rPr>
          <w:sz w:val="24"/>
          <w:szCs w:val="24"/>
        </w:rPr>
        <w:t xml:space="preserve"> тыс. рублей (</w:t>
      </w:r>
      <w:r w:rsidR="00D661A9">
        <w:rPr>
          <w:i/>
          <w:color w:val="7030A0"/>
          <w:sz w:val="24"/>
          <w:szCs w:val="24"/>
        </w:rPr>
        <w:t>10</w:t>
      </w:r>
      <w:r w:rsidR="00385373">
        <w:rPr>
          <w:i/>
          <w:color w:val="7030A0"/>
          <w:sz w:val="24"/>
          <w:szCs w:val="24"/>
        </w:rPr>
        <w:t>2,0</w:t>
      </w:r>
      <w:r w:rsidR="00D661A9">
        <w:rPr>
          <w:i/>
          <w:color w:val="7030A0"/>
          <w:sz w:val="24"/>
          <w:szCs w:val="24"/>
        </w:rPr>
        <w:t>7</w:t>
      </w:r>
      <w:r w:rsidR="00E771BB" w:rsidRPr="00E771BB">
        <w:rPr>
          <w:i/>
          <w:color w:val="7030A0"/>
          <w:sz w:val="24"/>
          <w:szCs w:val="24"/>
        </w:rPr>
        <w:t xml:space="preserve"> </w:t>
      </w:r>
      <w:r w:rsidR="007B01FE" w:rsidRPr="00E771BB">
        <w:rPr>
          <w:i/>
          <w:color w:val="7030A0"/>
          <w:sz w:val="24"/>
          <w:szCs w:val="24"/>
        </w:rPr>
        <w:t>процент</w:t>
      </w:r>
      <w:r w:rsidR="00385373">
        <w:rPr>
          <w:i/>
          <w:color w:val="7030A0"/>
          <w:sz w:val="24"/>
          <w:szCs w:val="24"/>
        </w:rPr>
        <w:t>а</w:t>
      </w:r>
      <w:r w:rsidR="007B01FE" w:rsidRPr="0094144E">
        <w:rPr>
          <w:sz w:val="24"/>
          <w:szCs w:val="24"/>
        </w:rPr>
        <w:t xml:space="preserve"> к 20</w:t>
      </w:r>
      <w:r w:rsidR="00BC75F7">
        <w:rPr>
          <w:sz w:val="24"/>
          <w:szCs w:val="24"/>
        </w:rPr>
        <w:t>2</w:t>
      </w:r>
      <w:r w:rsidR="00385373">
        <w:rPr>
          <w:sz w:val="24"/>
          <w:szCs w:val="24"/>
        </w:rPr>
        <w:t>5</w:t>
      </w:r>
      <w:r w:rsidR="007B01FE" w:rsidRPr="0094144E">
        <w:rPr>
          <w:sz w:val="24"/>
          <w:szCs w:val="24"/>
        </w:rPr>
        <w:t xml:space="preserve"> году).</w:t>
      </w:r>
    </w:p>
    <w:p w:rsidR="007B01FE" w:rsidRPr="002A64DC" w:rsidRDefault="007B01FE" w:rsidP="00DB009D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sz w:val="20"/>
        </w:rPr>
      </w:pPr>
      <w:r w:rsidRPr="002A64DC">
        <w:rPr>
          <w:b/>
          <w:sz w:val="20"/>
        </w:rPr>
        <w:t>Динамика поступлений налога от акцизов на автомобильный и прямогонный бензин,</w:t>
      </w:r>
    </w:p>
    <w:p w:rsidR="007B01FE" w:rsidRPr="002A64DC" w:rsidRDefault="007B01FE" w:rsidP="00DB009D">
      <w:pPr>
        <w:pStyle w:val="26"/>
        <w:tabs>
          <w:tab w:val="left" w:pos="1700"/>
        </w:tabs>
        <w:spacing w:after="0" w:line="240" w:lineRule="auto"/>
        <w:ind w:left="0" w:firstLine="709"/>
        <w:jc w:val="center"/>
        <w:rPr>
          <w:b/>
          <w:sz w:val="20"/>
        </w:rPr>
      </w:pPr>
      <w:r w:rsidRPr="002A64DC">
        <w:rPr>
          <w:b/>
          <w:sz w:val="20"/>
        </w:rPr>
        <w:t>дизельное топливо, моторные масла для дизельных и (или) карбюраторных (</w:t>
      </w:r>
      <w:proofErr w:type="spellStart"/>
      <w:r w:rsidRPr="002A64DC">
        <w:rPr>
          <w:b/>
          <w:sz w:val="20"/>
        </w:rPr>
        <w:t>инжекторных</w:t>
      </w:r>
      <w:proofErr w:type="spellEnd"/>
      <w:r w:rsidRPr="002A64DC">
        <w:rPr>
          <w:b/>
          <w:sz w:val="20"/>
        </w:rPr>
        <w:t>)</w:t>
      </w:r>
      <w:r w:rsidR="003D701F" w:rsidRPr="002A64DC">
        <w:rPr>
          <w:b/>
          <w:sz w:val="20"/>
        </w:rPr>
        <w:t xml:space="preserve"> </w:t>
      </w:r>
      <w:r w:rsidRPr="002A64DC">
        <w:rPr>
          <w:b/>
          <w:sz w:val="20"/>
        </w:rPr>
        <w:t xml:space="preserve">двигателей, производимые на </w:t>
      </w:r>
      <w:r w:rsidR="003D701F" w:rsidRPr="002A64DC">
        <w:rPr>
          <w:b/>
          <w:sz w:val="20"/>
        </w:rPr>
        <w:t>территории Российской федерации,</w:t>
      </w:r>
    </w:p>
    <w:p w:rsidR="007B01FE" w:rsidRPr="003D701F" w:rsidRDefault="007B01FE" w:rsidP="00DB009D">
      <w:pPr>
        <w:ind w:firstLine="708"/>
        <w:jc w:val="center"/>
        <w:rPr>
          <w:sz w:val="20"/>
        </w:rPr>
      </w:pPr>
      <w:r w:rsidRPr="002A64DC">
        <w:rPr>
          <w:b/>
          <w:sz w:val="20"/>
        </w:rPr>
        <w:t>в части бюджета поселения</w:t>
      </w:r>
    </w:p>
    <w:p w:rsidR="00BC75F7" w:rsidRPr="008F48AC" w:rsidRDefault="00BC75F7" w:rsidP="00BC75F7">
      <w:pPr>
        <w:pStyle w:val="a4"/>
        <w:ind w:firstLine="709"/>
        <w:jc w:val="right"/>
        <w:rPr>
          <w:sz w:val="18"/>
          <w:szCs w:val="18"/>
        </w:rPr>
      </w:pPr>
      <w:r w:rsidRPr="008F48AC">
        <w:rPr>
          <w:b/>
          <w:sz w:val="18"/>
          <w:szCs w:val="18"/>
        </w:rPr>
        <w:t>Таблица 5</w:t>
      </w:r>
    </w:p>
    <w:p w:rsidR="007B01FE" w:rsidRPr="00217B40" w:rsidRDefault="007B01FE" w:rsidP="008E317B">
      <w:pPr>
        <w:jc w:val="right"/>
        <w:rPr>
          <w:sz w:val="20"/>
        </w:rPr>
      </w:pPr>
      <w:proofErr w:type="spellStart"/>
      <w:r w:rsidRPr="00217B40">
        <w:rPr>
          <w:sz w:val="20"/>
        </w:rPr>
        <w:t>тыс.рублей</w:t>
      </w:r>
      <w:proofErr w:type="spellEnd"/>
    </w:p>
    <w:tbl>
      <w:tblPr>
        <w:tblW w:w="10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850"/>
        <w:gridCol w:w="709"/>
        <w:gridCol w:w="709"/>
        <w:gridCol w:w="708"/>
        <w:gridCol w:w="851"/>
        <w:gridCol w:w="709"/>
        <w:gridCol w:w="850"/>
        <w:gridCol w:w="708"/>
        <w:gridCol w:w="851"/>
        <w:gridCol w:w="708"/>
        <w:gridCol w:w="708"/>
        <w:gridCol w:w="708"/>
      </w:tblGrid>
      <w:tr w:rsidR="00D661A9" w:rsidRPr="00217B40" w:rsidTr="003375D3">
        <w:trPr>
          <w:trHeight w:val="570"/>
        </w:trPr>
        <w:tc>
          <w:tcPr>
            <w:tcW w:w="709" w:type="dxa"/>
            <w:vMerge w:val="restart"/>
            <w:vAlign w:val="center"/>
          </w:tcPr>
          <w:p w:rsidR="00D661A9" w:rsidRPr="00D661A9" w:rsidRDefault="00D661A9" w:rsidP="002A64DC">
            <w:pPr>
              <w:jc w:val="center"/>
              <w:rPr>
                <w:sz w:val="14"/>
                <w:szCs w:val="14"/>
              </w:rPr>
            </w:pPr>
            <w:r w:rsidRPr="00D661A9">
              <w:rPr>
                <w:sz w:val="14"/>
                <w:szCs w:val="14"/>
              </w:rPr>
              <w:t>Акцизы на автомобильный и прямогонный бензин</w:t>
            </w:r>
          </w:p>
        </w:tc>
        <w:tc>
          <w:tcPr>
            <w:tcW w:w="851" w:type="dxa"/>
            <w:vAlign w:val="center"/>
          </w:tcPr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20</w:t>
            </w:r>
            <w:r w:rsidR="00385373">
              <w:rPr>
                <w:sz w:val="18"/>
                <w:szCs w:val="18"/>
              </w:rPr>
              <w:t>20</w:t>
            </w:r>
            <w:r w:rsidRPr="00D661A9">
              <w:rPr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(факт)</w:t>
            </w:r>
          </w:p>
        </w:tc>
        <w:tc>
          <w:tcPr>
            <w:tcW w:w="850" w:type="dxa"/>
            <w:vAlign w:val="center"/>
          </w:tcPr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202</w:t>
            </w:r>
            <w:r w:rsidR="00385373">
              <w:rPr>
                <w:sz w:val="18"/>
                <w:szCs w:val="18"/>
              </w:rPr>
              <w:t>1</w:t>
            </w:r>
            <w:r w:rsidRPr="00D661A9">
              <w:rPr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(факт)</w:t>
            </w:r>
          </w:p>
        </w:tc>
        <w:tc>
          <w:tcPr>
            <w:tcW w:w="709" w:type="dxa"/>
            <w:vAlign w:val="center"/>
          </w:tcPr>
          <w:p w:rsidR="00D661A9" w:rsidRPr="00D661A9" w:rsidRDefault="00D661A9" w:rsidP="003375D3">
            <w:pPr>
              <w:jc w:val="both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>Темп роста,</w:t>
            </w:r>
          </w:p>
          <w:p w:rsidR="00D661A9" w:rsidRPr="00D661A9" w:rsidRDefault="00D661A9" w:rsidP="003375D3">
            <w:pPr>
              <w:jc w:val="both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202</w:t>
            </w:r>
            <w:r w:rsidR="00385373">
              <w:rPr>
                <w:sz w:val="18"/>
                <w:szCs w:val="18"/>
              </w:rPr>
              <w:t>2</w:t>
            </w:r>
            <w:r w:rsidRPr="00D661A9">
              <w:rPr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факт</w:t>
            </w:r>
            <w:r w:rsidRPr="00D661A9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vAlign w:val="center"/>
          </w:tcPr>
          <w:p w:rsidR="00D661A9" w:rsidRPr="00D661A9" w:rsidRDefault="00D661A9" w:rsidP="003375D3">
            <w:pPr>
              <w:jc w:val="both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>Темп роста,</w:t>
            </w:r>
          </w:p>
          <w:p w:rsidR="00D661A9" w:rsidRPr="00D661A9" w:rsidRDefault="00D661A9" w:rsidP="003375D3">
            <w:pPr>
              <w:jc w:val="both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851" w:type="dxa"/>
            <w:vAlign w:val="center"/>
          </w:tcPr>
          <w:p w:rsidR="00D661A9" w:rsidRPr="00D661A9" w:rsidRDefault="00D661A9" w:rsidP="003375D3">
            <w:pPr>
              <w:jc w:val="both"/>
              <w:rPr>
                <w:b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385373">
              <w:rPr>
                <w:b/>
                <w:sz w:val="18"/>
                <w:szCs w:val="18"/>
              </w:rPr>
              <w:t>3</w:t>
            </w:r>
            <w:r w:rsidRPr="00D661A9">
              <w:rPr>
                <w:b/>
                <w:sz w:val="18"/>
                <w:szCs w:val="18"/>
              </w:rPr>
              <w:t>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ожид</w:t>
            </w:r>
            <w:proofErr w:type="spellEnd"/>
            <w:r w:rsidRPr="00D661A9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D661A9" w:rsidRPr="00D661A9" w:rsidRDefault="00D661A9" w:rsidP="003375D3">
            <w:pPr>
              <w:jc w:val="both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>Темп роста,</w:t>
            </w:r>
          </w:p>
          <w:p w:rsidR="00D661A9" w:rsidRPr="00D661A9" w:rsidRDefault="00D661A9" w:rsidP="003375D3">
            <w:pPr>
              <w:jc w:val="both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D661A9" w:rsidRPr="00D661A9" w:rsidRDefault="00D661A9" w:rsidP="003375D3">
            <w:pPr>
              <w:jc w:val="both"/>
              <w:rPr>
                <w:b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385373">
              <w:rPr>
                <w:b/>
                <w:sz w:val="18"/>
                <w:szCs w:val="18"/>
              </w:rPr>
              <w:t>4</w:t>
            </w:r>
            <w:r w:rsidRPr="00D661A9">
              <w:rPr>
                <w:b/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(проект)</w:t>
            </w:r>
          </w:p>
        </w:tc>
        <w:tc>
          <w:tcPr>
            <w:tcW w:w="708" w:type="dxa"/>
            <w:vAlign w:val="center"/>
          </w:tcPr>
          <w:p w:rsidR="00D661A9" w:rsidRPr="00D661A9" w:rsidRDefault="00D661A9" w:rsidP="003375D3">
            <w:pPr>
              <w:jc w:val="both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851" w:type="dxa"/>
            <w:vAlign w:val="center"/>
          </w:tcPr>
          <w:p w:rsidR="00D661A9" w:rsidRPr="00D661A9" w:rsidRDefault="00D661A9" w:rsidP="003375D3">
            <w:pPr>
              <w:jc w:val="center"/>
              <w:rPr>
                <w:b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385373">
              <w:rPr>
                <w:b/>
                <w:sz w:val="18"/>
                <w:szCs w:val="18"/>
              </w:rPr>
              <w:t>5</w:t>
            </w:r>
            <w:r w:rsidRPr="00D661A9">
              <w:rPr>
                <w:b/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center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(проект)</w:t>
            </w:r>
          </w:p>
        </w:tc>
        <w:tc>
          <w:tcPr>
            <w:tcW w:w="708" w:type="dxa"/>
            <w:vAlign w:val="center"/>
          </w:tcPr>
          <w:p w:rsidR="00D661A9" w:rsidRPr="00D661A9" w:rsidRDefault="00D661A9" w:rsidP="003375D3">
            <w:pPr>
              <w:jc w:val="center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8" w:type="dxa"/>
          </w:tcPr>
          <w:p w:rsidR="00D661A9" w:rsidRPr="00D661A9" w:rsidRDefault="00D661A9" w:rsidP="00385373">
            <w:pPr>
              <w:jc w:val="center"/>
              <w:rPr>
                <w:i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385373">
              <w:rPr>
                <w:b/>
                <w:sz w:val="18"/>
                <w:szCs w:val="18"/>
              </w:rPr>
              <w:t>6</w:t>
            </w:r>
            <w:r w:rsidRPr="00D661A9">
              <w:rPr>
                <w:b/>
                <w:sz w:val="18"/>
                <w:szCs w:val="18"/>
              </w:rPr>
              <w:t xml:space="preserve"> год</w:t>
            </w:r>
            <w:r>
              <w:rPr>
                <w:i/>
                <w:sz w:val="18"/>
                <w:szCs w:val="18"/>
              </w:rPr>
              <w:t xml:space="preserve"> (проект)</w:t>
            </w:r>
          </w:p>
        </w:tc>
        <w:tc>
          <w:tcPr>
            <w:tcW w:w="708" w:type="dxa"/>
            <w:vAlign w:val="center"/>
          </w:tcPr>
          <w:p w:rsidR="00D661A9" w:rsidRPr="00D661A9" w:rsidRDefault="00D661A9" w:rsidP="003375D3">
            <w:pPr>
              <w:jc w:val="center"/>
              <w:rPr>
                <w:i/>
                <w:sz w:val="16"/>
                <w:szCs w:val="16"/>
              </w:rPr>
            </w:pPr>
            <w:r w:rsidRPr="00D661A9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D661A9" w:rsidRPr="00217B40" w:rsidTr="003375D3">
        <w:tc>
          <w:tcPr>
            <w:tcW w:w="709" w:type="dxa"/>
            <w:vMerge/>
          </w:tcPr>
          <w:p w:rsidR="00D661A9" w:rsidRPr="003D701F" w:rsidRDefault="00D661A9" w:rsidP="00217B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661A9" w:rsidRPr="00D661A9" w:rsidRDefault="00385373" w:rsidP="00DB007B">
            <w:pPr>
              <w:jc w:val="center"/>
              <w:rPr>
                <w:sz w:val="16"/>
                <w:szCs w:val="16"/>
              </w:rPr>
            </w:pPr>
            <w:r w:rsidRPr="00D661A9">
              <w:rPr>
                <w:sz w:val="16"/>
                <w:szCs w:val="16"/>
              </w:rPr>
              <w:t>2135,15</w:t>
            </w:r>
          </w:p>
        </w:tc>
        <w:tc>
          <w:tcPr>
            <w:tcW w:w="850" w:type="dxa"/>
            <w:vAlign w:val="center"/>
          </w:tcPr>
          <w:p w:rsidR="00D661A9" w:rsidRPr="00D661A9" w:rsidRDefault="00385373" w:rsidP="00BA7E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2505,114</w:t>
            </w:r>
          </w:p>
        </w:tc>
        <w:tc>
          <w:tcPr>
            <w:tcW w:w="709" w:type="dxa"/>
            <w:vAlign w:val="center"/>
          </w:tcPr>
          <w:p w:rsidR="00D661A9" w:rsidRPr="00D661A9" w:rsidRDefault="00385373" w:rsidP="00BA7ED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117,33</w:t>
            </w:r>
          </w:p>
        </w:tc>
        <w:tc>
          <w:tcPr>
            <w:tcW w:w="709" w:type="dxa"/>
            <w:vAlign w:val="center"/>
          </w:tcPr>
          <w:p w:rsidR="00D661A9" w:rsidRPr="00D661A9" w:rsidRDefault="00385373" w:rsidP="00224D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2733,343</w:t>
            </w:r>
          </w:p>
        </w:tc>
        <w:tc>
          <w:tcPr>
            <w:tcW w:w="708" w:type="dxa"/>
            <w:vAlign w:val="center"/>
          </w:tcPr>
          <w:p w:rsidR="00D661A9" w:rsidRPr="00D661A9" w:rsidRDefault="00385373" w:rsidP="00224DB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109,11</w:t>
            </w:r>
          </w:p>
        </w:tc>
        <w:tc>
          <w:tcPr>
            <w:tcW w:w="851" w:type="dxa"/>
            <w:vAlign w:val="center"/>
          </w:tcPr>
          <w:p w:rsidR="00D661A9" w:rsidRPr="00D661A9" w:rsidRDefault="00385373" w:rsidP="00224D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2408,480</w:t>
            </w:r>
          </w:p>
        </w:tc>
        <w:tc>
          <w:tcPr>
            <w:tcW w:w="709" w:type="dxa"/>
            <w:vAlign w:val="center"/>
          </w:tcPr>
          <w:p w:rsidR="00D661A9" w:rsidRPr="00D661A9" w:rsidRDefault="00385373" w:rsidP="00224DB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88,11</w:t>
            </w:r>
          </w:p>
        </w:tc>
        <w:tc>
          <w:tcPr>
            <w:tcW w:w="850" w:type="dxa"/>
            <w:vAlign w:val="center"/>
          </w:tcPr>
          <w:p w:rsidR="00D661A9" w:rsidRPr="00D661A9" w:rsidRDefault="00385373" w:rsidP="00224D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2561,656</w:t>
            </w:r>
          </w:p>
        </w:tc>
        <w:tc>
          <w:tcPr>
            <w:tcW w:w="708" w:type="dxa"/>
            <w:vAlign w:val="center"/>
          </w:tcPr>
          <w:p w:rsidR="00D661A9" w:rsidRPr="00D661A9" w:rsidRDefault="00385373" w:rsidP="00224DB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106,36</w:t>
            </w:r>
          </w:p>
        </w:tc>
        <w:tc>
          <w:tcPr>
            <w:tcW w:w="851" w:type="dxa"/>
            <w:vAlign w:val="center"/>
          </w:tcPr>
          <w:p w:rsidR="00D661A9" w:rsidRPr="00D661A9" w:rsidRDefault="00385373" w:rsidP="00FA377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2674,778</w:t>
            </w:r>
          </w:p>
        </w:tc>
        <w:tc>
          <w:tcPr>
            <w:tcW w:w="708" w:type="dxa"/>
            <w:vAlign w:val="center"/>
          </w:tcPr>
          <w:p w:rsidR="00D661A9" w:rsidRPr="00D661A9" w:rsidRDefault="00385373" w:rsidP="00FA3772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104,42</w:t>
            </w:r>
          </w:p>
        </w:tc>
        <w:tc>
          <w:tcPr>
            <w:tcW w:w="708" w:type="dxa"/>
            <w:vAlign w:val="center"/>
          </w:tcPr>
          <w:p w:rsidR="00D661A9" w:rsidRPr="00D661A9" w:rsidRDefault="00385373" w:rsidP="003375D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2730,041</w:t>
            </w:r>
          </w:p>
        </w:tc>
        <w:tc>
          <w:tcPr>
            <w:tcW w:w="708" w:type="dxa"/>
            <w:vAlign w:val="center"/>
          </w:tcPr>
          <w:p w:rsidR="00D661A9" w:rsidRPr="00D661A9" w:rsidRDefault="00385373" w:rsidP="003375D3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102,07</w:t>
            </w:r>
          </w:p>
        </w:tc>
      </w:tr>
    </w:tbl>
    <w:p w:rsidR="007B01FE" w:rsidRPr="00217B40" w:rsidRDefault="007B01FE" w:rsidP="00217B40">
      <w:pPr>
        <w:pStyle w:val="26"/>
        <w:spacing w:line="240" w:lineRule="auto"/>
        <w:ind w:left="0" w:firstLine="709"/>
        <w:jc w:val="both"/>
        <w:rPr>
          <w:sz w:val="20"/>
        </w:rPr>
      </w:pPr>
    </w:p>
    <w:p w:rsidR="00DD73CF" w:rsidRPr="00BE28AB" w:rsidRDefault="00DD73CF" w:rsidP="00DD73CF">
      <w:pPr>
        <w:ind w:firstLine="720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Единый сельскохозяйственный налог</w:t>
      </w:r>
    </w:p>
    <w:p w:rsidR="00E771BB" w:rsidRPr="00E771BB" w:rsidRDefault="00E771BB" w:rsidP="00DD73CF">
      <w:pPr>
        <w:ind w:firstLine="720"/>
        <w:jc w:val="center"/>
        <w:rPr>
          <w:b/>
          <w:bCs/>
          <w:color w:val="7030A0"/>
          <w:sz w:val="24"/>
          <w:szCs w:val="24"/>
        </w:rPr>
      </w:pPr>
    </w:p>
    <w:p w:rsidR="00DD73CF" w:rsidRPr="0094144E" w:rsidRDefault="00DD73CF" w:rsidP="00DD73CF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Прогноз поступления единого сельскохозяйственного налога рассчитывался исходя из суммы налога, фактически исчисленного в текущем году и нормативов отчислений</w:t>
      </w:r>
      <w:r w:rsidR="003D701F">
        <w:rPr>
          <w:sz w:val="24"/>
          <w:szCs w:val="24"/>
        </w:rPr>
        <w:t xml:space="preserve"> (50%)</w:t>
      </w:r>
      <w:r w:rsidRPr="0094144E">
        <w:rPr>
          <w:sz w:val="24"/>
          <w:szCs w:val="24"/>
        </w:rPr>
        <w:t>.</w:t>
      </w:r>
    </w:p>
    <w:p w:rsidR="00DD73CF" w:rsidRPr="0094144E" w:rsidRDefault="00DD73CF" w:rsidP="00DD73CF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В 20</w:t>
      </w:r>
      <w:r w:rsidR="00D60D40">
        <w:rPr>
          <w:sz w:val="24"/>
          <w:szCs w:val="24"/>
        </w:rPr>
        <w:t>2</w:t>
      </w:r>
      <w:r w:rsidR="00385373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году налоговый потенциал  по данному налогу составит </w:t>
      </w:r>
      <w:r w:rsidR="00385373">
        <w:rPr>
          <w:color w:val="7030A0"/>
          <w:sz w:val="24"/>
          <w:szCs w:val="24"/>
        </w:rPr>
        <w:t>29</w:t>
      </w:r>
      <w:r w:rsidRPr="0094144E">
        <w:rPr>
          <w:sz w:val="24"/>
          <w:szCs w:val="24"/>
        </w:rPr>
        <w:t xml:space="preserve"> тыс. рублей, в 20</w:t>
      </w:r>
      <w:r w:rsidR="003D701F">
        <w:rPr>
          <w:sz w:val="24"/>
          <w:szCs w:val="24"/>
        </w:rPr>
        <w:t>2</w:t>
      </w:r>
      <w:r w:rsidR="00385373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–</w:t>
      </w:r>
      <w:r w:rsidR="003D701F">
        <w:rPr>
          <w:sz w:val="24"/>
          <w:szCs w:val="24"/>
        </w:rPr>
        <w:t xml:space="preserve">году – </w:t>
      </w:r>
      <w:r w:rsidR="00385373">
        <w:rPr>
          <w:color w:val="7030A0"/>
          <w:sz w:val="24"/>
          <w:szCs w:val="24"/>
        </w:rPr>
        <w:t>29</w:t>
      </w:r>
      <w:r w:rsidR="003D701F">
        <w:rPr>
          <w:sz w:val="24"/>
          <w:szCs w:val="24"/>
        </w:rPr>
        <w:t xml:space="preserve"> тыс. рублей, в </w:t>
      </w:r>
      <w:r w:rsidRPr="0094144E">
        <w:rPr>
          <w:sz w:val="24"/>
          <w:szCs w:val="24"/>
        </w:rPr>
        <w:t>202</w:t>
      </w:r>
      <w:r w:rsidR="00385373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год</w:t>
      </w:r>
      <w:r w:rsidR="003D701F">
        <w:rPr>
          <w:sz w:val="24"/>
          <w:szCs w:val="24"/>
        </w:rPr>
        <w:t xml:space="preserve">у </w:t>
      </w:r>
      <w:r w:rsidR="006365D4">
        <w:rPr>
          <w:sz w:val="24"/>
          <w:szCs w:val="24"/>
        </w:rPr>
        <w:t>–</w:t>
      </w:r>
      <w:r w:rsidRPr="0094144E">
        <w:rPr>
          <w:sz w:val="24"/>
          <w:szCs w:val="24"/>
        </w:rPr>
        <w:t xml:space="preserve"> </w:t>
      </w:r>
      <w:r w:rsidR="00385373">
        <w:rPr>
          <w:color w:val="7030A0"/>
          <w:sz w:val="24"/>
          <w:szCs w:val="24"/>
        </w:rPr>
        <w:t>29</w:t>
      </w:r>
      <w:r w:rsidRPr="0094144E">
        <w:rPr>
          <w:color w:val="0000FF"/>
          <w:sz w:val="24"/>
          <w:szCs w:val="24"/>
        </w:rPr>
        <w:t xml:space="preserve"> </w:t>
      </w:r>
      <w:r w:rsidRPr="0094144E">
        <w:rPr>
          <w:sz w:val="24"/>
          <w:szCs w:val="24"/>
        </w:rPr>
        <w:t>тыс. рублей.</w:t>
      </w:r>
    </w:p>
    <w:p w:rsidR="007B01FE" w:rsidRPr="00BE28AB" w:rsidRDefault="007B01FE" w:rsidP="00003F89">
      <w:pPr>
        <w:pStyle w:val="26"/>
        <w:spacing w:line="240" w:lineRule="auto"/>
        <w:ind w:left="0"/>
        <w:jc w:val="center"/>
        <w:rPr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Налог на имущество физических лиц</w:t>
      </w:r>
    </w:p>
    <w:p w:rsidR="00AC592A" w:rsidRPr="00BF7976" w:rsidRDefault="00AC592A" w:rsidP="00AC592A">
      <w:pPr>
        <w:tabs>
          <w:tab w:val="left" w:pos="36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Норматив отчисления в бюджет городского поселения по н</w:t>
      </w:r>
      <w:r w:rsidRPr="00BF7976">
        <w:rPr>
          <w:sz w:val="24"/>
          <w:szCs w:val="24"/>
        </w:rPr>
        <w:t>алог</w:t>
      </w:r>
      <w:r>
        <w:rPr>
          <w:sz w:val="24"/>
          <w:szCs w:val="24"/>
        </w:rPr>
        <w:t>у</w:t>
      </w:r>
      <w:r w:rsidRPr="00BF7976">
        <w:rPr>
          <w:sz w:val="24"/>
          <w:szCs w:val="24"/>
        </w:rPr>
        <w:t xml:space="preserve"> на имущество физ</w:t>
      </w:r>
      <w:r>
        <w:rPr>
          <w:sz w:val="24"/>
          <w:szCs w:val="24"/>
        </w:rPr>
        <w:t xml:space="preserve">ических </w:t>
      </w:r>
      <w:r w:rsidRPr="00BF7976">
        <w:rPr>
          <w:sz w:val="24"/>
          <w:szCs w:val="24"/>
        </w:rPr>
        <w:t>лиц</w:t>
      </w:r>
      <w:r>
        <w:rPr>
          <w:sz w:val="24"/>
          <w:szCs w:val="24"/>
        </w:rPr>
        <w:t>, в соответствии с пунктом 1 статьи 61 Бюджетного кодекса Российской Федерации,</w:t>
      </w:r>
      <w:r w:rsidRPr="00BF79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100 % </w:t>
      </w:r>
      <w:r w:rsidRPr="00BF7976">
        <w:rPr>
          <w:sz w:val="24"/>
          <w:szCs w:val="24"/>
        </w:rPr>
        <w:t>от общего поступления налога на имущество физ</w:t>
      </w:r>
      <w:r>
        <w:rPr>
          <w:sz w:val="24"/>
          <w:szCs w:val="24"/>
        </w:rPr>
        <w:t xml:space="preserve">ических </w:t>
      </w:r>
      <w:r w:rsidRPr="00BF7976">
        <w:rPr>
          <w:sz w:val="24"/>
          <w:szCs w:val="24"/>
        </w:rPr>
        <w:t>лиц, находящегося (поставленного на учет) на территории</w:t>
      </w:r>
      <w:r>
        <w:rPr>
          <w:sz w:val="24"/>
          <w:szCs w:val="24"/>
        </w:rPr>
        <w:t xml:space="preserve"> города Боровск, что в целом прогнозируется на 202</w:t>
      </w:r>
      <w:r w:rsidR="00A55385">
        <w:rPr>
          <w:sz w:val="24"/>
          <w:szCs w:val="24"/>
        </w:rPr>
        <w:t>4</w:t>
      </w:r>
      <w:r>
        <w:rPr>
          <w:sz w:val="24"/>
          <w:szCs w:val="24"/>
        </w:rPr>
        <w:t xml:space="preserve"> год  </w:t>
      </w:r>
      <w:r w:rsidR="00A55385">
        <w:rPr>
          <w:color w:val="7030A0"/>
          <w:sz w:val="24"/>
          <w:szCs w:val="24"/>
        </w:rPr>
        <w:t>6500</w:t>
      </w:r>
      <w:r>
        <w:rPr>
          <w:sz w:val="24"/>
          <w:szCs w:val="24"/>
        </w:rPr>
        <w:t>тыс. рублей.</w:t>
      </w:r>
      <w:r w:rsidRPr="009B7532"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В 202</w:t>
      </w:r>
      <w:r w:rsidR="00A55385">
        <w:rPr>
          <w:color w:val="000000"/>
          <w:spacing w:val="3"/>
          <w:sz w:val="24"/>
          <w:szCs w:val="24"/>
        </w:rPr>
        <w:t>5</w:t>
      </w:r>
      <w:r>
        <w:rPr>
          <w:color w:val="000000"/>
          <w:spacing w:val="3"/>
          <w:sz w:val="24"/>
          <w:szCs w:val="24"/>
        </w:rPr>
        <w:t xml:space="preserve"> и 202</w:t>
      </w:r>
      <w:r w:rsidR="00A55385">
        <w:rPr>
          <w:color w:val="000000"/>
          <w:spacing w:val="3"/>
          <w:sz w:val="24"/>
          <w:szCs w:val="24"/>
        </w:rPr>
        <w:t>6г</w:t>
      </w:r>
      <w:r>
        <w:rPr>
          <w:color w:val="000000"/>
          <w:spacing w:val="3"/>
          <w:sz w:val="24"/>
          <w:szCs w:val="24"/>
        </w:rPr>
        <w:t xml:space="preserve">одах – </w:t>
      </w:r>
      <w:r w:rsidR="00A55385">
        <w:rPr>
          <w:color w:val="7030A0"/>
          <w:spacing w:val="3"/>
          <w:sz w:val="24"/>
          <w:szCs w:val="24"/>
        </w:rPr>
        <w:t>6550</w:t>
      </w:r>
      <w:r>
        <w:rPr>
          <w:color w:val="000000"/>
          <w:spacing w:val="3"/>
          <w:sz w:val="24"/>
          <w:szCs w:val="24"/>
        </w:rPr>
        <w:t xml:space="preserve"> тыс. рублей и </w:t>
      </w:r>
      <w:r w:rsidR="00A55385">
        <w:rPr>
          <w:color w:val="7030A0"/>
          <w:spacing w:val="3"/>
          <w:sz w:val="24"/>
          <w:szCs w:val="24"/>
        </w:rPr>
        <w:t>6600</w:t>
      </w:r>
      <w:r>
        <w:rPr>
          <w:color w:val="000000"/>
          <w:spacing w:val="3"/>
          <w:sz w:val="24"/>
          <w:szCs w:val="24"/>
        </w:rPr>
        <w:t xml:space="preserve"> тыс. рублей соответственно.</w:t>
      </w:r>
    </w:p>
    <w:p w:rsidR="007B01FE" w:rsidRDefault="007B01FE" w:rsidP="00306E4E">
      <w:pPr>
        <w:ind w:firstLine="708"/>
        <w:jc w:val="center"/>
        <w:rPr>
          <w:b/>
          <w:sz w:val="20"/>
        </w:rPr>
      </w:pPr>
      <w:r w:rsidRPr="002A64DC">
        <w:rPr>
          <w:b/>
          <w:sz w:val="20"/>
        </w:rPr>
        <w:t>Динамика поступлений налога на имущество физических лиц</w:t>
      </w:r>
    </w:p>
    <w:p w:rsidR="002A64DC" w:rsidRPr="003D701F" w:rsidRDefault="002A64DC" w:rsidP="002A64DC">
      <w:pPr>
        <w:pStyle w:val="a4"/>
        <w:ind w:firstLine="709"/>
        <w:jc w:val="right"/>
        <w:rPr>
          <w:sz w:val="20"/>
        </w:rPr>
      </w:pPr>
      <w:r w:rsidRPr="003D701F">
        <w:rPr>
          <w:b/>
          <w:sz w:val="20"/>
        </w:rPr>
        <w:t xml:space="preserve">Таблица </w:t>
      </w:r>
      <w:r>
        <w:rPr>
          <w:b/>
          <w:sz w:val="20"/>
        </w:rPr>
        <w:t>6</w:t>
      </w:r>
    </w:p>
    <w:p w:rsidR="007B01FE" w:rsidRPr="00217B40" w:rsidRDefault="007B01FE" w:rsidP="0094144E">
      <w:pPr>
        <w:jc w:val="right"/>
        <w:rPr>
          <w:sz w:val="20"/>
        </w:rPr>
      </w:pPr>
      <w:r w:rsidRPr="00217B40">
        <w:rPr>
          <w:sz w:val="20"/>
        </w:rPr>
        <w:t>тыс.</w:t>
      </w:r>
      <w:r w:rsidR="002A64DC">
        <w:rPr>
          <w:sz w:val="20"/>
        </w:rPr>
        <w:t xml:space="preserve"> </w:t>
      </w:r>
      <w:r w:rsidRPr="00217B40">
        <w:rPr>
          <w:sz w:val="20"/>
        </w:rPr>
        <w:t>рублей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8"/>
        <w:gridCol w:w="850"/>
        <w:gridCol w:w="709"/>
        <w:gridCol w:w="709"/>
        <w:gridCol w:w="709"/>
        <w:gridCol w:w="992"/>
        <w:gridCol w:w="709"/>
        <w:gridCol w:w="992"/>
        <w:gridCol w:w="709"/>
        <w:gridCol w:w="567"/>
        <w:gridCol w:w="709"/>
        <w:gridCol w:w="709"/>
        <w:gridCol w:w="709"/>
      </w:tblGrid>
      <w:tr w:rsidR="00C234E8" w:rsidRPr="00217B40" w:rsidTr="00A55385">
        <w:trPr>
          <w:trHeight w:val="198"/>
        </w:trPr>
        <w:tc>
          <w:tcPr>
            <w:tcW w:w="851" w:type="dxa"/>
            <w:vMerge w:val="restart"/>
            <w:vAlign w:val="center"/>
          </w:tcPr>
          <w:p w:rsidR="00C234E8" w:rsidRPr="00D661A9" w:rsidRDefault="00C234E8" w:rsidP="002A64DC">
            <w:pPr>
              <w:jc w:val="center"/>
              <w:rPr>
                <w:sz w:val="14"/>
                <w:szCs w:val="14"/>
              </w:rPr>
            </w:pPr>
            <w:r w:rsidRPr="00D661A9">
              <w:rPr>
                <w:sz w:val="14"/>
                <w:szCs w:val="14"/>
              </w:rPr>
              <w:t>Налог на имущество физических лиц</w:t>
            </w:r>
          </w:p>
          <w:p w:rsidR="00C234E8" w:rsidRPr="002A64DC" w:rsidRDefault="00C234E8" w:rsidP="002A64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</w:t>
            </w:r>
            <w:r w:rsidR="00A55385">
              <w:rPr>
                <w:sz w:val="16"/>
                <w:szCs w:val="16"/>
              </w:rPr>
              <w:t>20</w:t>
            </w:r>
            <w:r w:rsidRPr="00C234E8">
              <w:rPr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850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A55385">
              <w:rPr>
                <w:sz w:val="16"/>
                <w:szCs w:val="16"/>
              </w:rPr>
              <w:t>1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A55385">
              <w:rPr>
                <w:sz w:val="16"/>
                <w:szCs w:val="16"/>
              </w:rPr>
              <w:t>2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A55385">
              <w:rPr>
                <w:b/>
                <w:sz w:val="16"/>
                <w:szCs w:val="16"/>
              </w:rPr>
              <w:t>3</w:t>
            </w:r>
            <w:r w:rsidRPr="00C234E8">
              <w:rPr>
                <w:b/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</w:t>
            </w:r>
            <w:proofErr w:type="spellStart"/>
            <w:r w:rsidRPr="00C234E8">
              <w:rPr>
                <w:sz w:val="16"/>
                <w:szCs w:val="16"/>
              </w:rPr>
              <w:t>ожид</w:t>
            </w:r>
            <w:proofErr w:type="spellEnd"/>
            <w:r w:rsidRPr="00C234E8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A55385">
              <w:rPr>
                <w:b/>
                <w:sz w:val="16"/>
                <w:szCs w:val="16"/>
              </w:rPr>
              <w:t>4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567" w:type="dxa"/>
            <w:vAlign w:val="center"/>
          </w:tcPr>
          <w:p w:rsidR="00C234E8" w:rsidRPr="00C234E8" w:rsidRDefault="00C234E8" w:rsidP="003375D3">
            <w:pPr>
              <w:jc w:val="center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A55385">
              <w:rPr>
                <w:b/>
                <w:sz w:val="16"/>
                <w:szCs w:val="16"/>
              </w:rPr>
              <w:t>5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center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9" w:type="dxa"/>
          </w:tcPr>
          <w:p w:rsidR="00C234E8" w:rsidRPr="00C234E8" w:rsidRDefault="00C234E8" w:rsidP="00A55385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A55385">
              <w:rPr>
                <w:b/>
                <w:sz w:val="16"/>
                <w:szCs w:val="16"/>
              </w:rPr>
              <w:t>6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  <w:r w:rsidRPr="00C234E8">
              <w:rPr>
                <w:i/>
                <w:sz w:val="16"/>
                <w:szCs w:val="16"/>
              </w:rPr>
              <w:t xml:space="preserve"> 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C234E8" w:rsidRPr="00217B40" w:rsidTr="00A55385">
        <w:tc>
          <w:tcPr>
            <w:tcW w:w="851" w:type="dxa"/>
            <w:vMerge/>
          </w:tcPr>
          <w:p w:rsidR="00C234E8" w:rsidRPr="002A64DC" w:rsidRDefault="00C234E8" w:rsidP="00217B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234E8" w:rsidRPr="00C234E8" w:rsidRDefault="00A55385" w:rsidP="00C30220">
            <w:pPr>
              <w:jc w:val="center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>4722,41</w:t>
            </w:r>
          </w:p>
        </w:tc>
        <w:tc>
          <w:tcPr>
            <w:tcW w:w="850" w:type="dxa"/>
            <w:vAlign w:val="center"/>
          </w:tcPr>
          <w:p w:rsidR="00C234E8" w:rsidRPr="00C234E8" w:rsidRDefault="00A55385" w:rsidP="00C30220">
            <w:pPr>
              <w:jc w:val="center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>6637,2</w:t>
            </w:r>
          </w:p>
        </w:tc>
        <w:tc>
          <w:tcPr>
            <w:tcW w:w="709" w:type="dxa"/>
            <w:vAlign w:val="center"/>
          </w:tcPr>
          <w:p w:rsidR="00C234E8" w:rsidRPr="00C234E8" w:rsidRDefault="00A55385" w:rsidP="002A64DC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140,55</w:t>
            </w:r>
          </w:p>
        </w:tc>
        <w:tc>
          <w:tcPr>
            <w:tcW w:w="709" w:type="dxa"/>
            <w:vAlign w:val="center"/>
          </w:tcPr>
          <w:p w:rsidR="00C234E8" w:rsidRPr="00C234E8" w:rsidRDefault="00A55385" w:rsidP="002A64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8829,993</w:t>
            </w:r>
          </w:p>
        </w:tc>
        <w:tc>
          <w:tcPr>
            <w:tcW w:w="709" w:type="dxa"/>
            <w:vAlign w:val="center"/>
          </w:tcPr>
          <w:p w:rsidR="00C234E8" w:rsidRPr="00C234E8" w:rsidRDefault="00A55385" w:rsidP="002A64DC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133,037</w:t>
            </w:r>
          </w:p>
        </w:tc>
        <w:tc>
          <w:tcPr>
            <w:tcW w:w="992" w:type="dxa"/>
            <w:vAlign w:val="center"/>
          </w:tcPr>
          <w:p w:rsidR="00C234E8" w:rsidRPr="00C234E8" w:rsidRDefault="00A55385" w:rsidP="00AC59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6500</w:t>
            </w:r>
          </w:p>
        </w:tc>
        <w:tc>
          <w:tcPr>
            <w:tcW w:w="709" w:type="dxa"/>
            <w:vAlign w:val="center"/>
          </w:tcPr>
          <w:p w:rsidR="00C234E8" w:rsidRPr="00C234E8" w:rsidRDefault="00A55385" w:rsidP="002A64DC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73,61</w:t>
            </w:r>
          </w:p>
        </w:tc>
        <w:tc>
          <w:tcPr>
            <w:tcW w:w="992" w:type="dxa"/>
            <w:vAlign w:val="center"/>
          </w:tcPr>
          <w:p w:rsidR="00C234E8" w:rsidRPr="00C234E8" w:rsidRDefault="00A55385" w:rsidP="002A64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6500</w:t>
            </w:r>
          </w:p>
        </w:tc>
        <w:tc>
          <w:tcPr>
            <w:tcW w:w="709" w:type="dxa"/>
            <w:vAlign w:val="center"/>
          </w:tcPr>
          <w:p w:rsidR="00C234E8" w:rsidRPr="00C234E8" w:rsidRDefault="00A55385" w:rsidP="00E771BB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100</w:t>
            </w:r>
          </w:p>
        </w:tc>
        <w:tc>
          <w:tcPr>
            <w:tcW w:w="567" w:type="dxa"/>
            <w:vAlign w:val="center"/>
          </w:tcPr>
          <w:p w:rsidR="00C234E8" w:rsidRPr="00C234E8" w:rsidRDefault="00A55385" w:rsidP="002A64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6550</w:t>
            </w:r>
          </w:p>
        </w:tc>
        <w:tc>
          <w:tcPr>
            <w:tcW w:w="709" w:type="dxa"/>
            <w:vAlign w:val="center"/>
          </w:tcPr>
          <w:p w:rsidR="00C234E8" w:rsidRPr="00C234E8" w:rsidRDefault="00A55385" w:rsidP="006365D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100,77</w:t>
            </w:r>
          </w:p>
        </w:tc>
        <w:tc>
          <w:tcPr>
            <w:tcW w:w="709" w:type="dxa"/>
            <w:vAlign w:val="center"/>
          </w:tcPr>
          <w:p w:rsidR="00C234E8" w:rsidRPr="00A55385" w:rsidRDefault="00A55385" w:rsidP="00A55385">
            <w:pPr>
              <w:jc w:val="center"/>
              <w:rPr>
                <w:sz w:val="14"/>
                <w:szCs w:val="14"/>
              </w:rPr>
            </w:pPr>
            <w:r w:rsidRPr="00A55385">
              <w:rPr>
                <w:sz w:val="14"/>
                <w:szCs w:val="14"/>
              </w:rPr>
              <w:t>6600</w:t>
            </w:r>
          </w:p>
        </w:tc>
        <w:tc>
          <w:tcPr>
            <w:tcW w:w="709" w:type="dxa"/>
            <w:vAlign w:val="center"/>
          </w:tcPr>
          <w:p w:rsidR="00C234E8" w:rsidRPr="00C234E8" w:rsidRDefault="00A55385" w:rsidP="00A55385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100,76</w:t>
            </w:r>
          </w:p>
        </w:tc>
      </w:tr>
    </w:tbl>
    <w:p w:rsidR="002A64DC" w:rsidRDefault="002A64DC" w:rsidP="00B310C0">
      <w:pPr>
        <w:ind w:left="567"/>
        <w:jc w:val="center"/>
        <w:rPr>
          <w:b/>
          <w:bCs/>
          <w:sz w:val="24"/>
          <w:szCs w:val="24"/>
        </w:rPr>
      </w:pPr>
    </w:p>
    <w:p w:rsidR="007B01FE" w:rsidRPr="00BE28AB" w:rsidRDefault="007B01FE" w:rsidP="00B310C0">
      <w:pPr>
        <w:ind w:left="567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Земельный налог</w:t>
      </w:r>
    </w:p>
    <w:p w:rsidR="00E771BB" w:rsidRPr="00E771BB" w:rsidRDefault="00E771BB" w:rsidP="00B310C0">
      <w:pPr>
        <w:ind w:left="567"/>
        <w:jc w:val="center"/>
        <w:rPr>
          <w:b/>
          <w:bCs/>
          <w:color w:val="7030A0"/>
          <w:sz w:val="24"/>
          <w:szCs w:val="24"/>
        </w:rPr>
      </w:pPr>
    </w:p>
    <w:p w:rsidR="007B01FE" w:rsidRPr="003719E1" w:rsidRDefault="007B01FE" w:rsidP="00217B40">
      <w:pPr>
        <w:pStyle w:val="26"/>
        <w:spacing w:line="240" w:lineRule="auto"/>
        <w:ind w:left="0" w:firstLine="709"/>
        <w:jc w:val="both"/>
        <w:rPr>
          <w:bCs/>
          <w:sz w:val="24"/>
          <w:szCs w:val="24"/>
        </w:rPr>
      </w:pPr>
      <w:r w:rsidRPr="0094144E">
        <w:rPr>
          <w:bCs/>
          <w:sz w:val="24"/>
          <w:szCs w:val="24"/>
        </w:rPr>
        <w:t xml:space="preserve">При </w:t>
      </w:r>
      <w:r w:rsidR="00766167">
        <w:rPr>
          <w:bCs/>
          <w:sz w:val="24"/>
          <w:szCs w:val="24"/>
        </w:rPr>
        <w:t>прогнозировании объема</w:t>
      </w:r>
      <w:r w:rsidR="00BC64BC" w:rsidRPr="0094144E">
        <w:rPr>
          <w:bCs/>
          <w:sz w:val="24"/>
          <w:szCs w:val="24"/>
        </w:rPr>
        <w:t xml:space="preserve"> по земельному налогу на 20</w:t>
      </w:r>
      <w:r w:rsidR="00AC592A">
        <w:rPr>
          <w:bCs/>
          <w:sz w:val="24"/>
          <w:szCs w:val="24"/>
        </w:rPr>
        <w:t>2</w:t>
      </w:r>
      <w:r w:rsidR="00A55385">
        <w:rPr>
          <w:bCs/>
          <w:sz w:val="24"/>
          <w:szCs w:val="24"/>
        </w:rPr>
        <w:t>4</w:t>
      </w:r>
      <w:r w:rsidR="00BC64BC" w:rsidRPr="0094144E">
        <w:rPr>
          <w:bCs/>
          <w:sz w:val="24"/>
          <w:szCs w:val="24"/>
        </w:rPr>
        <w:t xml:space="preserve"> год</w:t>
      </w:r>
      <w:r w:rsidRPr="0094144E">
        <w:rPr>
          <w:bCs/>
          <w:sz w:val="24"/>
          <w:szCs w:val="24"/>
        </w:rPr>
        <w:t xml:space="preserve"> учтены льготы </w:t>
      </w:r>
      <w:r w:rsidR="00766167">
        <w:rPr>
          <w:bCs/>
          <w:sz w:val="24"/>
          <w:szCs w:val="24"/>
        </w:rPr>
        <w:t>по Налоговому кодексу РФ (гл.31)</w:t>
      </w:r>
      <w:r w:rsidR="00BC64BC" w:rsidRPr="0094144E">
        <w:rPr>
          <w:bCs/>
          <w:sz w:val="24"/>
          <w:szCs w:val="24"/>
        </w:rPr>
        <w:t xml:space="preserve">, а также </w:t>
      </w:r>
      <w:r w:rsidR="00FF409E" w:rsidRPr="0094144E">
        <w:rPr>
          <w:bCs/>
          <w:sz w:val="24"/>
          <w:szCs w:val="24"/>
        </w:rPr>
        <w:t xml:space="preserve">льготы, утвержденные решением Городской Думы </w:t>
      </w:r>
      <w:r w:rsidR="00FF409E" w:rsidRPr="0094144E">
        <w:rPr>
          <w:bCs/>
          <w:sz w:val="24"/>
          <w:szCs w:val="24"/>
        </w:rPr>
        <w:lastRenderedPageBreak/>
        <w:t>муниципального образования городское поселение город Боровск</w:t>
      </w:r>
      <w:r w:rsidR="00AC592A">
        <w:rPr>
          <w:bCs/>
          <w:sz w:val="24"/>
          <w:szCs w:val="24"/>
        </w:rPr>
        <w:t xml:space="preserve"> от </w:t>
      </w:r>
      <w:r w:rsidR="00C234E8">
        <w:rPr>
          <w:bCs/>
          <w:sz w:val="24"/>
          <w:szCs w:val="24"/>
        </w:rPr>
        <w:t>2</w:t>
      </w:r>
      <w:r w:rsidR="00A55385">
        <w:rPr>
          <w:bCs/>
          <w:sz w:val="24"/>
          <w:szCs w:val="24"/>
        </w:rPr>
        <w:t>5</w:t>
      </w:r>
      <w:r w:rsidR="006365D4">
        <w:rPr>
          <w:bCs/>
          <w:sz w:val="24"/>
          <w:szCs w:val="24"/>
        </w:rPr>
        <w:t>.1</w:t>
      </w:r>
      <w:r w:rsidR="00C234E8">
        <w:rPr>
          <w:bCs/>
          <w:sz w:val="24"/>
          <w:szCs w:val="24"/>
        </w:rPr>
        <w:t>0</w:t>
      </w:r>
      <w:r w:rsidR="006365D4">
        <w:rPr>
          <w:bCs/>
          <w:sz w:val="24"/>
          <w:szCs w:val="24"/>
        </w:rPr>
        <w:t>.202</w:t>
      </w:r>
      <w:r w:rsidR="00A55385">
        <w:rPr>
          <w:bCs/>
          <w:sz w:val="24"/>
          <w:szCs w:val="24"/>
        </w:rPr>
        <w:t>3</w:t>
      </w:r>
      <w:r w:rsidR="00AC592A">
        <w:rPr>
          <w:bCs/>
          <w:sz w:val="24"/>
          <w:szCs w:val="24"/>
        </w:rPr>
        <w:t xml:space="preserve"> №</w:t>
      </w:r>
      <w:r w:rsidR="00A55385">
        <w:rPr>
          <w:bCs/>
          <w:sz w:val="24"/>
          <w:szCs w:val="24"/>
        </w:rPr>
        <w:t>66</w:t>
      </w:r>
      <w:r w:rsidR="00FF409E" w:rsidRPr="0094144E">
        <w:rPr>
          <w:bCs/>
          <w:sz w:val="24"/>
          <w:szCs w:val="24"/>
        </w:rPr>
        <w:t xml:space="preserve"> «Об установлении земельного налога на территории муниципального образования городское поселение город Боровск»</w:t>
      </w:r>
      <w:r w:rsidR="003719E1">
        <w:rPr>
          <w:bCs/>
          <w:sz w:val="24"/>
          <w:szCs w:val="24"/>
        </w:rPr>
        <w:t xml:space="preserve">. Сумма потерь по предоставлению налоговых льгот </w:t>
      </w:r>
      <w:r w:rsidR="00BC64BC" w:rsidRPr="003719E1">
        <w:rPr>
          <w:bCs/>
          <w:sz w:val="24"/>
          <w:szCs w:val="24"/>
        </w:rPr>
        <w:t>по учреждениям,  финансируемым из бюджета области</w:t>
      </w:r>
      <w:r w:rsidR="00766167" w:rsidRPr="003719E1">
        <w:rPr>
          <w:bCs/>
          <w:sz w:val="24"/>
          <w:szCs w:val="24"/>
        </w:rPr>
        <w:t xml:space="preserve"> </w:t>
      </w:r>
      <w:r w:rsidR="00FF409E" w:rsidRPr="003719E1">
        <w:rPr>
          <w:bCs/>
          <w:sz w:val="24"/>
          <w:szCs w:val="24"/>
        </w:rPr>
        <w:t>на 20</w:t>
      </w:r>
      <w:r w:rsidR="003719E1">
        <w:rPr>
          <w:bCs/>
          <w:sz w:val="24"/>
          <w:szCs w:val="24"/>
        </w:rPr>
        <w:t>2</w:t>
      </w:r>
      <w:r w:rsidR="00A55385">
        <w:rPr>
          <w:bCs/>
          <w:sz w:val="24"/>
          <w:szCs w:val="24"/>
        </w:rPr>
        <w:t>4</w:t>
      </w:r>
      <w:r w:rsidR="003719E1">
        <w:rPr>
          <w:bCs/>
          <w:sz w:val="24"/>
          <w:szCs w:val="24"/>
        </w:rPr>
        <w:t>-202</w:t>
      </w:r>
      <w:r w:rsidR="00A55385">
        <w:rPr>
          <w:bCs/>
          <w:sz w:val="24"/>
          <w:szCs w:val="24"/>
        </w:rPr>
        <w:t>6</w:t>
      </w:r>
      <w:r w:rsidR="00FF409E" w:rsidRPr="003719E1">
        <w:rPr>
          <w:bCs/>
          <w:sz w:val="24"/>
          <w:szCs w:val="24"/>
        </w:rPr>
        <w:t xml:space="preserve"> год</w:t>
      </w:r>
      <w:r w:rsidR="003719E1">
        <w:rPr>
          <w:bCs/>
          <w:sz w:val="24"/>
          <w:szCs w:val="24"/>
        </w:rPr>
        <w:t>ы</w:t>
      </w:r>
      <w:r w:rsidR="00FF409E" w:rsidRPr="003719E1">
        <w:rPr>
          <w:bCs/>
          <w:sz w:val="24"/>
          <w:szCs w:val="24"/>
        </w:rPr>
        <w:t xml:space="preserve"> </w:t>
      </w:r>
      <w:r w:rsidR="00BC64BC" w:rsidRPr="003719E1">
        <w:rPr>
          <w:bCs/>
          <w:sz w:val="24"/>
          <w:szCs w:val="24"/>
        </w:rPr>
        <w:t>состав</w:t>
      </w:r>
      <w:r w:rsidR="003719E1">
        <w:rPr>
          <w:bCs/>
          <w:sz w:val="24"/>
          <w:szCs w:val="24"/>
        </w:rPr>
        <w:t>и</w:t>
      </w:r>
      <w:r w:rsidR="00BC64BC" w:rsidRPr="003719E1">
        <w:rPr>
          <w:bCs/>
          <w:sz w:val="24"/>
          <w:szCs w:val="24"/>
        </w:rPr>
        <w:t xml:space="preserve">т  </w:t>
      </w:r>
      <w:r w:rsidR="005D5C13">
        <w:rPr>
          <w:bCs/>
          <w:sz w:val="24"/>
          <w:szCs w:val="24"/>
        </w:rPr>
        <w:t>663,69775</w:t>
      </w:r>
      <w:r w:rsidR="00FF409E" w:rsidRPr="003719E1">
        <w:rPr>
          <w:bCs/>
          <w:sz w:val="24"/>
          <w:szCs w:val="24"/>
        </w:rPr>
        <w:t xml:space="preserve"> </w:t>
      </w:r>
      <w:proofErr w:type="spellStart"/>
      <w:r w:rsidR="00FF409E" w:rsidRPr="003719E1">
        <w:rPr>
          <w:bCs/>
          <w:sz w:val="24"/>
          <w:szCs w:val="24"/>
        </w:rPr>
        <w:t>тыс.</w:t>
      </w:r>
      <w:r w:rsidR="00BC64BC" w:rsidRPr="003719E1">
        <w:rPr>
          <w:bCs/>
          <w:sz w:val="24"/>
          <w:szCs w:val="24"/>
        </w:rPr>
        <w:t>руб</w:t>
      </w:r>
      <w:proofErr w:type="spellEnd"/>
      <w:r w:rsidR="00BC64BC" w:rsidRPr="003719E1">
        <w:rPr>
          <w:bCs/>
          <w:sz w:val="24"/>
          <w:szCs w:val="24"/>
        </w:rPr>
        <w:t>.</w:t>
      </w:r>
    </w:p>
    <w:p w:rsidR="003719E1" w:rsidRDefault="003719E1" w:rsidP="003719E1">
      <w:pPr>
        <w:tabs>
          <w:tab w:val="left" w:pos="36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Земельный</w:t>
      </w:r>
      <w:r w:rsidRPr="00061550">
        <w:rPr>
          <w:sz w:val="24"/>
          <w:szCs w:val="24"/>
        </w:rPr>
        <w:t xml:space="preserve"> налог </w:t>
      </w:r>
      <w:r>
        <w:rPr>
          <w:sz w:val="24"/>
          <w:szCs w:val="24"/>
        </w:rPr>
        <w:t>зачисляется в бюджет городского поселения по нормативу 100</w:t>
      </w:r>
      <w:r w:rsidRPr="00061550">
        <w:rPr>
          <w:sz w:val="24"/>
          <w:szCs w:val="24"/>
        </w:rPr>
        <w:t xml:space="preserve"> % от общего поступления земельного налога с </w:t>
      </w:r>
      <w:r>
        <w:rPr>
          <w:sz w:val="24"/>
          <w:szCs w:val="24"/>
        </w:rPr>
        <w:t xml:space="preserve">собственников земли (физических и юридических лиц), чьи участки </w:t>
      </w:r>
      <w:r w:rsidRPr="00061550">
        <w:rPr>
          <w:sz w:val="24"/>
          <w:szCs w:val="24"/>
        </w:rPr>
        <w:t xml:space="preserve">находятся (поставлены на учет) на территории </w:t>
      </w:r>
      <w:r>
        <w:rPr>
          <w:sz w:val="24"/>
          <w:szCs w:val="24"/>
        </w:rPr>
        <w:t>города</w:t>
      </w:r>
      <w:r w:rsidRPr="00061550">
        <w:rPr>
          <w:sz w:val="24"/>
          <w:szCs w:val="24"/>
        </w:rPr>
        <w:t xml:space="preserve">. </w:t>
      </w:r>
    </w:p>
    <w:p w:rsidR="003719E1" w:rsidRDefault="006365D4" w:rsidP="00245EE4">
      <w:pPr>
        <w:tabs>
          <w:tab w:val="left" w:pos="36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5D5C13">
        <w:rPr>
          <w:color w:val="7030A0"/>
          <w:sz w:val="24"/>
          <w:szCs w:val="24"/>
        </w:rPr>
        <w:t>202</w:t>
      </w:r>
      <w:r w:rsidR="005D5C13" w:rsidRPr="005D5C13">
        <w:rPr>
          <w:color w:val="7030A0"/>
          <w:sz w:val="24"/>
          <w:szCs w:val="24"/>
        </w:rPr>
        <w:t>4</w:t>
      </w:r>
      <w:r w:rsidR="003719E1">
        <w:rPr>
          <w:sz w:val="24"/>
          <w:szCs w:val="24"/>
        </w:rPr>
        <w:t xml:space="preserve"> году планируются поступления в сумме </w:t>
      </w:r>
      <w:r w:rsidR="005D5C13">
        <w:rPr>
          <w:color w:val="7030A0"/>
          <w:sz w:val="24"/>
          <w:szCs w:val="24"/>
        </w:rPr>
        <w:t>13850</w:t>
      </w:r>
      <w:r w:rsidR="003719E1">
        <w:rPr>
          <w:sz w:val="24"/>
          <w:szCs w:val="24"/>
        </w:rPr>
        <w:t xml:space="preserve"> </w:t>
      </w:r>
      <w:proofErr w:type="spellStart"/>
      <w:r w:rsidR="003719E1">
        <w:rPr>
          <w:sz w:val="24"/>
          <w:szCs w:val="24"/>
        </w:rPr>
        <w:t>тыс.рублей</w:t>
      </w:r>
      <w:proofErr w:type="spellEnd"/>
      <w:r w:rsidR="003719E1">
        <w:rPr>
          <w:sz w:val="24"/>
          <w:szCs w:val="24"/>
        </w:rPr>
        <w:t>, в том числе:</w:t>
      </w:r>
    </w:p>
    <w:p w:rsidR="003719E1" w:rsidRPr="009D5A94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физических лиц – </w:t>
      </w:r>
      <w:r w:rsidR="005D5C13">
        <w:rPr>
          <w:rFonts w:ascii="Times New Roman" w:eastAsia="Times New Roman" w:hAnsi="Times New Roman"/>
          <w:color w:val="002060"/>
          <w:lang w:eastAsia="ru-RU"/>
        </w:rPr>
        <w:t>4250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тыс.рублей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;</w:t>
      </w:r>
    </w:p>
    <w:p w:rsidR="003719E1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организаций – </w:t>
      </w:r>
      <w:r w:rsidR="005D5C13">
        <w:rPr>
          <w:rFonts w:ascii="Times New Roman" w:eastAsia="Times New Roman" w:hAnsi="Times New Roman"/>
          <w:color w:val="002060"/>
          <w:lang w:eastAsia="ru-RU"/>
        </w:rPr>
        <w:t>9600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тыс.рублей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.</w:t>
      </w:r>
    </w:p>
    <w:p w:rsidR="009D5A94" w:rsidRPr="009D5A94" w:rsidRDefault="009D5A94" w:rsidP="009D5A94">
      <w:pPr>
        <w:pStyle w:val="a6"/>
        <w:tabs>
          <w:tab w:val="left" w:pos="360"/>
        </w:tabs>
        <w:spacing w:after="0" w:line="240" w:lineRule="auto"/>
        <w:ind w:left="1260"/>
        <w:jc w:val="both"/>
        <w:rPr>
          <w:rFonts w:ascii="Times New Roman" w:eastAsia="Times New Roman" w:hAnsi="Times New Roman"/>
          <w:lang w:eastAsia="ru-RU"/>
        </w:rPr>
      </w:pPr>
    </w:p>
    <w:p w:rsidR="003719E1" w:rsidRDefault="003719E1" w:rsidP="00245EE4">
      <w:pPr>
        <w:tabs>
          <w:tab w:val="left" w:pos="360"/>
        </w:tabs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ab/>
        <w:t xml:space="preserve">    </w:t>
      </w:r>
      <w:r w:rsidRPr="003719E1">
        <w:rPr>
          <w:color w:val="000000"/>
          <w:spacing w:val="3"/>
          <w:sz w:val="24"/>
          <w:szCs w:val="24"/>
        </w:rPr>
        <w:t xml:space="preserve">В </w:t>
      </w:r>
      <w:r w:rsidRPr="005D5C13">
        <w:rPr>
          <w:color w:val="7030A0"/>
          <w:sz w:val="24"/>
          <w:szCs w:val="24"/>
        </w:rPr>
        <w:t>202</w:t>
      </w:r>
      <w:r w:rsidR="005D5C13">
        <w:rPr>
          <w:color w:val="7030A0"/>
          <w:sz w:val="24"/>
          <w:szCs w:val="24"/>
        </w:rPr>
        <w:t>5</w:t>
      </w:r>
      <w:r>
        <w:rPr>
          <w:color w:val="000000"/>
          <w:spacing w:val="3"/>
          <w:sz w:val="24"/>
          <w:szCs w:val="24"/>
        </w:rPr>
        <w:t xml:space="preserve"> году – </w:t>
      </w:r>
      <w:r w:rsidR="005D5C13">
        <w:rPr>
          <w:color w:val="7030A0"/>
          <w:spacing w:val="3"/>
          <w:sz w:val="24"/>
          <w:szCs w:val="24"/>
        </w:rPr>
        <w:t>14000</w:t>
      </w:r>
      <w:r>
        <w:rPr>
          <w:color w:val="000000"/>
          <w:spacing w:val="3"/>
          <w:sz w:val="24"/>
          <w:szCs w:val="24"/>
        </w:rPr>
        <w:t xml:space="preserve"> тыс. рублей, в том числе:</w:t>
      </w:r>
    </w:p>
    <w:p w:rsidR="003719E1" w:rsidRPr="009D5A94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физических лиц – </w:t>
      </w:r>
      <w:r w:rsidR="005D5C13">
        <w:rPr>
          <w:rFonts w:ascii="Times New Roman" w:eastAsia="Times New Roman" w:hAnsi="Times New Roman"/>
          <w:color w:val="002060"/>
          <w:lang w:eastAsia="ru-RU"/>
        </w:rPr>
        <w:t>4260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тыс.рублей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;</w:t>
      </w:r>
    </w:p>
    <w:p w:rsidR="003719E1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организаций – </w:t>
      </w:r>
      <w:r w:rsidR="005D5C13">
        <w:rPr>
          <w:rFonts w:ascii="Times New Roman" w:eastAsia="Times New Roman" w:hAnsi="Times New Roman"/>
          <w:color w:val="002060"/>
          <w:lang w:eastAsia="ru-RU"/>
        </w:rPr>
        <w:t>9740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тыс.рублей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.</w:t>
      </w:r>
    </w:p>
    <w:p w:rsidR="009D5A94" w:rsidRPr="009D5A94" w:rsidRDefault="009D5A94" w:rsidP="009D5A94">
      <w:pPr>
        <w:pStyle w:val="a6"/>
        <w:tabs>
          <w:tab w:val="left" w:pos="360"/>
        </w:tabs>
        <w:spacing w:after="0" w:line="240" w:lineRule="auto"/>
        <w:ind w:left="1260"/>
        <w:jc w:val="both"/>
        <w:rPr>
          <w:rFonts w:ascii="Times New Roman" w:eastAsia="Times New Roman" w:hAnsi="Times New Roman"/>
          <w:lang w:eastAsia="ru-RU"/>
        </w:rPr>
      </w:pPr>
    </w:p>
    <w:p w:rsidR="00245EE4" w:rsidRDefault="003719E1" w:rsidP="00245EE4">
      <w:pPr>
        <w:tabs>
          <w:tab w:val="left" w:pos="360"/>
        </w:tabs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ab/>
        <w:t xml:space="preserve">     В </w:t>
      </w:r>
      <w:r w:rsidR="006365D4" w:rsidRPr="005D5C13">
        <w:rPr>
          <w:color w:val="7030A0"/>
          <w:sz w:val="24"/>
          <w:szCs w:val="24"/>
        </w:rPr>
        <w:t>202</w:t>
      </w:r>
      <w:r w:rsidR="005D5C13">
        <w:rPr>
          <w:color w:val="7030A0"/>
          <w:sz w:val="24"/>
          <w:szCs w:val="24"/>
        </w:rPr>
        <w:t>6</w:t>
      </w:r>
      <w:r w:rsidRPr="003719E1">
        <w:rPr>
          <w:color w:val="000000"/>
          <w:spacing w:val="3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>у</w:t>
      </w:r>
      <w:r w:rsidRPr="003719E1">
        <w:rPr>
          <w:color w:val="000000"/>
          <w:spacing w:val="3"/>
          <w:sz w:val="24"/>
          <w:szCs w:val="24"/>
        </w:rPr>
        <w:t xml:space="preserve"> – </w:t>
      </w:r>
      <w:r w:rsidR="005D5C13">
        <w:rPr>
          <w:color w:val="7030A0"/>
          <w:spacing w:val="3"/>
          <w:sz w:val="24"/>
          <w:szCs w:val="24"/>
        </w:rPr>
        <w:t>14570</w:t>
      </w:r>
      <w:r w:rsidRPr="003719E1">
        <w:rPr>
          <w:color w:val="000000"/>
          <w:spacing w:val="3"/>
          <w:sz w:val="24"/>
          <w:szCs w:val="24"/>
        </w:rPr>
        <w:t xml:space="preserve"> рублей </w:t>
      </w:r>
      <w:r w:rsidR="00245EE4">
        <w:rPr>
          <w:color w:val="000000"/>
          <w:spacing w:val="3"/>
          <w:sz w:val="24"/>
          <w:szCs w:val="24"/>
        </w:rPr>
        <w:t>в том числе:</w:t>
      </w:r>
    </w:p>
    <w:p w:rsidR="00245EE4" w:rsidRPr="009D5A94" w:rsidRDefault="00245EE4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физических лиц – </w:t>
      </w:r>
      <w:r w:rsidR="005D5C13">
        <w:rPr>
          <w:rFonts w:ascii="Times New Roman" w:eastAsia="Times New Roman" w:hAnsi="Times New Roman"/>
          <w:color w:val="002060"/>
          <w:lang w:eastAsia="ru-RU"/>
        </w:rPr>
        <w:t>4350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тыс.рублей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;</w:t>
      </w:r>
    </w:p>
    <w:p w:rsidR="00245EE4" w:rsidRPr="003719E1" w:rsidRDefault="00245EE4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организаций – </w:t>
      </w:r>
      <w:r w:rsidR="005D5C13">
        <w:rPr>
          <w:rFonts w:ascii="Times New Roman" w:eastAsia="Times New Roman" w:hAnsi="Times New Roman"/>
          <w:color w:val="002060"/>
          <w:lang w:eastAsia="ru-RU"/>
        </w:rPr>
        <w:t>10220</w:t>
      </w:r>
      <w:r w:rsidR="009D5A94">
        <w:rPr>
          <w:rFonts w:ascii="Times New Roman" w:eastAsia="Times New Roman" w:hAnsi="Times New Roman"/>
          <w:color w:val="002060"/>
          <w:lang w:eastAsia="ru-RU"/>
        </w:rPr>
        <w:t>0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тыс.рублей</w:t>
      </w:r>
      <w:proofErr w:type="spellEnd"/>
      <w:r w:rsidRPr="003719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0544D" w:rsidRDefault="00D0544D" w:rsidP="00245EE4">
      <w:pPr>
        <w:tabs>
          <w:tab w:val="left" w:pos="360"/>
        </w:tabs>
        <w:jc w:val="both"/>
        <w:rPr>
          <w:b/>
          <w:sz w:val="20"/>
        </w:rPr>
      </w:pPr>
    </w:p>
    <w:p w:rsidR="007B01FE" w:rsidRDefault="007B01FE" w:rsidP="00EF1834">
      <w:pPr>
        <w:ind w:firstLine="708"/>
        <w:jc w:val="center"/>
        <w:rPr>
          <w:b/>
          <w:sz w:val="20"/>
        </w:rPr>
      </w:pPr>
      <w:r w:rsidRPr="00DB007B">
        <w:rPr>
          <w:b/>
          <w:sz w:val="20"/>
        </w:rPr>
        <w:t>Динамика поступлений земельного налога</w:t>
      </w:r>
    </w:p>
    <w:p w:rsidR="00DB007B" w:rsidRPr="00DB007B" w:rsidRDefault="00DB007B" w:rsidP="00DB007B">
      <w:pPr>
        <w:ind w:firstLine="708"/>
        <w:jc w:val="right"/>
        <w:rPr>
          <w:b/>
          <w:sz w:val="20"/>
        </w:rPr>
      </w:pPr>
      <w:r>
        <w:rPr>
          <w:b/>
          <w:sz w:val="20"/>
        </w:rPr>
        <w:t>Таблица 7</w:t>
      </w:r>
    </w:p>
    <w:p w:rsidR="007B01FE" w:rsidRPr="00217B40" w:rsidRDefault="007B01FE" w:rsidP="001A6CD7">
      <w:pPr>
        <w:jc w:val="right"/>
        <w:rPr>
          <w:sz w:val="20"/>
        </w:rPr>
      </w:pPr>
      <w:proofErr w:type="spellStart"/>
      <w:r w:rsidRPr="00217B40">
        <w:rPr>
          <w:sz w:val="20"/>
        </w:rPr>
        <w:t>тыс.рублей</w:t>
      </w:r>
      <w:proofErr w:type="spellEnd"/>
    </w:p>
    <w:tbl>
      <w:tblPr>
        <w:tblW w:w="107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709"/>
        <w:gridCol w:w="709"/>
        <w:gridCol w:w="850"/>
        <w:gridCol w:w="708"/>
        <w:gridCol w:w="709"/>
        <w:gridCol w:w="709"/>
        <w:gridCol w:w="851"/>
        <w:gridCol w:w="709"/>
        <w:gridCol w:w="992"/>
        <w:gridCol w:w="709"/>
        <w:gridCol w:w="709"/>
        <w:gridCol w:w="709"/>
      </w:tblGrid>
      <w:tr w:rsidR="00C234E8" w:rsidRPr="00217B40" w:rsidTr="003375D3">
        <w:trPr>
          <w:trHeight w:val="570"/>
        </w:trPr>
        <w:tc>
          <w:tcPr>
            <w:tcW w:w="851" w:type="dxa"/>
          </w:tcPr>
          <w:p w:rsidR="00C234E8" w:rsidRPr="00C234E8" w:rsidRDefault="00C234E8" w:rsidP="00217B40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</w:t>
            </w:r>
            <w:r w:rsidR="005D5C13">
              <w:rPr>
                <w:sz w:val="16"/>
                <w:szCs w:val="16"/>
              </w:rPr>
              <w:t>20</w:t>
            </w:r>
            <w:r w:rsidRPr="00C234E8">
              <w:rPr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5D5C13">
              <w:rPr>
                <w:sz w:val="16"/>
                <w:szCs w:val="16"/>
              </w:rPr>
              <w:t>1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5D5C13">
              <w:rPr>
                <w:sz w:val="16"/>
                <w:szCs w:val="16"/>
              </w:rPr>
              <w:t>2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5D5C13">
              <w:rPr>
                <w:b/>
                <w:sz w:val="16"/>
                <w:szCs w:val="16"/>
              </w:rPr>
              <w:t>3</w:t>
            </w:r>
            <w:r w:rsidRPr="00C234E8">
              <w:rPr>
                <w:b/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</w:t>
            </w:r>
            <w:proofErr w:type="spellStart"/>
            <w:r w:rsidRPr="00C234E8">
              <w:rPr>
                <w:sz w:val="16"/>
                <w:szCs w:val="16"/>
              </w:rPr>
              <w:t>ожид</w:t>
            </w:r>
            <w:proofErr w:type="spellEnd"/>
            <w:r w:rsidRPr="00C234E8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5D5C13">
              <w:rPr>
                <w:b/>
                <w:sz w:val="16"/>
                <w:szCs w:val="16"/>
              </w:rPr>
              <w:t>4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992" w:type="dxa"/>
            <w:vAlign w:val="center"/>
          </w:tcPr>
          <w:p w:rsidR="00C234E8" w:rsidRPr="00C234E8" w:rsidRDefault="00C234E8" w:rsidP="003375D3">
            <w:pPr>
              <w:jc w:val="center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5D5C13">
              <w:rPr>
                <w:b/>
                <w:sz w:val="16"/>
                <w:szCs w:val="16"/>
              </w:rPr>
              <w:t>5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center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9" w:type="dxa"/>
          </w:tcPr>
          <w:p w:rsidR="00C234E8" w:rsidRPr="00C234E8" w:rsidRDefault="00C234E8" w:rsidP="005D5C1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5D5C13">
              <w:rPr>
                <w:b/>
                <w:sz w:val="16"/>
                <w:szCs w:val="16"/>
              </w:rPr>
              <w:t>6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  <w:r w:rsidRPr="00C234E8">
              <w:rPr>
                <w:i/>
                <w:sz w:val="16"/>
                <w:szCs w:val="16"/>
              </w:rPr>
              <w:t xml:space="preserve"> 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5D5C13" w:rsidRPr="00217B40" w:rsidTr="00C234E8">
        <w:trPr>
          <w:trHeight w:val="509"/>
        </w:trPr>
        <w:tc>
          <w:tcPr>
            <w:tcW w:w="851" w:type="dxa"/>
          </w:tcPr>
          <w:p w:rsidR="005D5C13" w:rsidRPr="00C234E8" w:rsidRDefault="005D5C13" w:rsidP="00571077">
            <w:pPr>
              <w:jc w:val="both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 xml:space="preserve">Земельный н-г </w:t>
            </w:r>
            <w:r w:rsidRPr="00C234E8">
              <w:rPr>
                <w:b/>
                <w:sz w:val="14"/>
                <w:szCs w:val="14"/>
              </w:rPr>
              <w:t>ФЛ</w:t>
            </w:r>
          </w:p>
        </w:tc>
        <w:tc>
          <w:tcPr>
            <w:tcW w:w="851" w:type="dxa"/>
            <w:vAlign w:val="center"/>
          </w:tcPr>
          <w:p w:rsidR="005D5C13" w:rsidRPr="00C234E8" w:rsidRDefault="005D5C13" w:rsidP="0064775F">
            <w:pPr>
              <w:jc w:val="center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>6496,3</w:t>
            </w:r>
            <w:r>
              <w:rPr>
                <w:sz w:val="14"/>
                <w:szCs w:val="14"/>
              </w:rPr>
              <w:t>9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64775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5609,08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86,34</w:t>
            </w:r>
          </w:p>
        </w:tc>
        <w:tc>
          <w:tcPr>
            <w:tcW w:w="850" w:type="dxa"/>
            <w:vAlign w:val="center"/>
          </w:tcPr>
          <w:p w:rsidR="005D5C13" w:rsidRPr="00C234E8" w:rsidRDefault="005D5C13" w:rsidP="00245E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5867,858</w:t>
            </w:r>
          </w:p>
        </w:tc>
        <w:tc>
          <w:tcPr>
            <w:tcW w:w="708" w:type="dxa"/>
            <w:vAlign w:val="center"/>
          </w:tcPr>
          <w:p w:rsidR="005D5C13" w:rsidRPr="00C234E8" w:rsidRDefault="005D5C13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104,61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245E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4253,769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72,49</w:t>
            </w:r>
          </w:p>
        </w:tc>
        <w:tc>
          <w:tcPr>
            <w:tcW w:w="851" w:type="dxa"/>
            <w:vAlign w:val="center"/>
          </w:tcPr>
          <w:p w:rsidR="005D5C13" w:rsidRPr="00C234E8" w:rsidRDefault="005D5C13" w:rsidP="009D5A9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4250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F07EE0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99,91</w:t>
            </w:r>
          </w:p>
        </w:tc>
        <w:tc>
          <w:tcPr>
            <w:tcW w:w="992" w:type="dxa"/>
            <w:vAlign w:val="center"/>
          </w:tcPr>
          <w:p w:rsidR="005D5C13" w:rsidRPr="00C234E8" w:rsidRDefault="005D5C13" w:rsidP="00245E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4260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100,24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4350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102,11</w:t>
            </w:r>
          </w:p>
        </w:tc>
      </w:tr>
      <w:tr w:rsidR="005D5C13" w:rsidRPr="00217B40" w:rsidTr="00C234E8">
        <w:tc>
          <w:tcPr>
            <w:tcW w:w="851" w:type="dxa"/>
          </w:tcPr>
          <w:p w:rsidR="005D5C13" w:rsidRPr="00C234E8" w:rsidRDefault="005D5C13" w:rsidP="00571077">
            <w:pPr>
              <w:jc w:val="both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 xml:space="preserve">Земельный н-г </w:t>
            </w:r>
            <w:r w:rsidRPr="00C234E8">
              <w:rPr>
                <w:b/>
                <w:sz w:val="14"/>
                <w:szCs w:val="14"/>
              </w:rPr>
              <w:t>ЮЛ</w:t>
            </w:r>
          </w:p>
        </w:tc>
        <w:tc>
          <w:tcPr>
            <w:tcW w:w="851" w:type="dxa"/>
            <w:vAlign w:val="center"/>
          </w:tcPr>
          <w:p w:rsidR="005D5C13" w:rsidRPr="00C234E8" w:rsidRDefault="005D5C13" w:rsidP="0064775F">
            <w:pPr>
              <w:jc w:val="center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>11523,021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64775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10267,5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C30220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89,10</w:t>
            </w:r>
          </w:p>
        </w:tc>
        <w:tc>
          <w:tcPr>
            <w:tcW w:w="850" w:type="dxa"/>
            <w:vAlign w:val="center"/>
          </w:tcPr>
          <w:p w:rsidR="005D5C13" w:rsidRPr="00C234E8" w:rsidRDefault="005D5C13" w:rsidP="001966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9314,478</w:t>
            </w:r>
          </w:p>
        </w:tc>
        <w:tc>
          <w:tcPr>
            <w:tcW w:w="708" w:type="dxa"/>
            <w:vAlign w:val="center"/>
          </w:tcPr>
          <w:p w:rsidR="005D5C13" w:rsidRPr="00C234E8" w:rsidRDefault="005D5C13" w:rsidP="009D5A9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90,72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9D5A9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9551,745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9D5A9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102,55</w:t>
            </w:r>
          </w:p>
        </w:tc>
        <w:tc>
          <w:tcPr>
            <w:tcW w:w="851" w:type="dxa"/>
            <w:vAlign w:val="center"/>
          </w:tcPr>
          <w:p w:rsidR="005D5C13" w:rsidRPr="00C234E8" w:rsidRDefault="005D5C13" w:rsidP="001966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9600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1966B1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100,51</w:t>
            </w:r>
          </w:p>
        </w:tc>
        <w:tc>
          <w:tcPr>
            <w:tcW w:w="992" w:type="dxa"/>
            <w:vAlign w:val="center"/>
          </w:tcPr>
          <w:p w:rsidR="005D5C13" w:rsidRPr="00C234E8" w:rsidRDefault="005D5C13" w:rsidP="001966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9740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9D5A9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101,46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10220</w:t>
            </w:r>
          </w:p>
        </w:tc>
        <w:tc>
          <w:tcPr>
            <w:tcW w:w="709" w:type="dxa"/>
            <w:vAlign w:val="center"/>
          </w:tcPr>
          <w:p w:rsidR="005D5C13" w:rsidRPr="00C234E8" w:rsidRDefault="005D5C1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104,93</w:t>
            </w:r>
          </w:p>
        </w:tc>
      </w:tr>
    </w:tbl>
    <w:p w:rsidR="00A21FD0" w:rsidRDefault="00A21FD0" w:rsidP="00D72FD5">
      <w:pPr>
        <w:ind w:left="567"/>
        <w:jc w:val="center"/>
        <w:rPr>
          <w:b/>
          <w:bCs/>
          <w:sz w:val="20"/>
        </w:rPr>
      </w:pPr>
    </w:p>
    <w:p w:rsidR="00A21FD0" w:rsidRDefault="00A21FD0" w:rsidP="00D72FD5">
      <w:pPr>
        <w:ind w:left="567"/>
        <w:jc w:val="center"/>
        <w:rPr>
          <w:b/>
          <w:bCs/>
          <w:sz w:val="20"/>
        </w:rPr>
      </w:pPr>
    </w:p>
    <w:p w:rsidR="007B01FE" w:rsidRPr="00BE28AB" w:rsidRDefault="007B01FE" w:rsidP="00D72FD5">
      <w:pPr>
        <w:ind w:left="567"/>
        <w:jc w:val="center"/>
        <w:rPr>
          <w:b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Доходы от использования имущества, находящегося в</w:t>
      </w:r>
      <w:r w:rsidR="00571077" w:rsidRPr="00BE28AB">
        <w:rPr>
          <w:b/>
          <w:bCs/>
          <w:color w:val="9900FF"/>
          <w:sz w:val="24"/>
          <w:szCs w:val="24"/>
        </w:rPr>
        <w:t xml:space="preserve"> </w:t>
      </w:r>
      <w:r w:rsidR="00571077" w:rsidRPr="00BE28AB">
        <w:rPr>
          <w:b/>
          <w:color w:val="9900FF"/>
          <w:sz w:val="24"/>
          <w:szCs w:val="24"/>
        </w:rPr>
        <w:t>муниципальной собственности</w:t>
      </w:r>
    </w:p>
    <w:p w:rsidR="00D0544D" w:rsidRPr="00571077" w:rsidRDefault="00D0544D" w:rsidP="00D72FD5">
      <w:pPr>
        <w:ind w:left="567"/>
        <w:jc w:val="center"/>
        <w:rPr>
          <w:b/>
          <w:bCs/>
          <w:sz w:val="24"/>
          <w:szCs w:val="24"/>
        </w:rPr>
      </w:pPr>
    </w:p>
    <w:p w:rsidR="00245EE4" w:rsidRDefault="00245EE4" w:rsidP="00571077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нормативу 100% зачисляются в местный бюджет о</w:t>
      </w:r>
      <w:r w:rsidR="00571077" w:rsidRPr="00571077">
        <w:rPr>
          <w:sz w:val="24"/>
          <w:szCs w:val="24"/>
        </w:rPr>
        <w:t>сновные поступления доходов от использования имущества, находящегося в муниципальной собственности, формируются за счет доходов, получаемых в виде арендной либо иной платы за передачу в возмездное пользование муниципального имущества</w:t>
      </w:r>
      <w:r>
        <w:rPr>
          <w:sz w:val="24"/>
          <w:szCs w:val="24"/>
        </w:rPr>
        <w:t>.</w:t>
      </w:r>
    </w:p>
    <w:p w:rsidR="00196A33" w:rsidRDefault="00196A33" w:rsidP="00196A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Доходы, получаемые в виде арендной платы за земельные </w:t>
      </w:r>
      <w:r w:rsidRPr="009D75ED">
        <w:rPr>
          <w:sz w:val="24"/>
          <w:szCs w:val="24"/>
        </w:rPr>
        <w:t>участки</w:t>
      </w:r>
      <w:r>
        <w:rPr>
          <w:sz w:val="24"/>
          <w:szCs w:val="24"/>
        </w:rPr>
        <w:t>,</w:t>
      </w:r>
      <w:r w:rsidRPr="009D75ED">
        <w:rPr>
          <w:sz w:val="24"/>
          <w:szCs w:val="24"/>
        </w:rPr>
        <w:t xml:space="preserve"> гос</w:t>
      </w:r>
      <w:r>
        <w:rPr>
          <w:sz w:val="24"/>
          <w:szCs w:val="24"/>
        </w:rPr>
        <w:t>ударственная</w:t>
      </w:r>
      <w:r w:rsidRPr="009D75ED">
        <w:rPr>
          <w:sz w:val="24"/>
          <w:szCs w:val="24"/>
        </w:rPr>
        <w:t xml:space="preserve"> собственност</w:t>
      </w:r>
      <w:r>
        <w:rPr>
          <w:sz w:val="24"/>
          <w:szCs w:val="24"/>
        </w:rPr>
        <w:t>ь на которые не разграничена,</w:t>
      </w:r>
      <w:r w:rsidRPr="009D75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поступают в бюджет в размере </w:t>
      </w:r>
      <w:r w:rsidRPr="009D75ED">
        <w:rPr>
          <w:sz w:val="24"/>
          <w:szCs w:val="24"/>
        </w:rPr>
        <w:t>50 %</w:t>
      </w:r>
      <w:r>
        <w:rPr>
          <w:sz w:val="24"/>
          <w:szCs w:val="24"/>
        </w:rPr>
        <w:t>. В 202</w:t>
      </w:r>
      <w:r w:rsidR="005D5C13">
        <w:rPr>
          <w:sz w:val="24"/>
          <w:szCs w:val="24"/>
        </w:rPr>
        <w:t>4</w:t>
      </w:r>
      <w:r>
        <w:rPr>
          <w:sz w:val="24"/>
          <w:szCs w:val="24"/>
        </w:rPr>
        <w:t xml:space="preserve"> году </w:t>
      </w:r>
      <w:r w:rsidRPr="00A42359">
        <w:rPr>
          <w:sz w:val="24"/>
          <w:szCs w:val="24"/>
        </w:rPr>
        <w:t>планируются поступления в сумме</w:t>
      </w:r>
      <w:r>
        <w:rPr>
          <w:sz w:val="24"/>
          <w:szCs w:val="24"/>
        </w:rPr>
        <w:t xml:space="preserve"> </w:t>
      </w:r>
      <w:r w:rsidR="005D5C13">
        <w:rPr>
          <w:color w:val="7030A0"/>
          <w:sz w:val="24"/>
          <w:szCs w:val="24"/>
        </w:rPr>
        <w:t>900</w:t>
      </w:r>
      <w:r w:rsidRPr="00196A33">
        <w:rPr>
          <w:color w:val="0000FF"/>
          <w:sz w:val="24"/>
          <w:szCs w:val="24"/>
        </w:rPr>
        <w:t xml:space="preserve"> </w:t>
      </w:r>
      <w:r>
        <w:rPr>
          <w:sz w:val="24"/>
          <w:szCs w:val="24"/>
        </w:rPr>
        <w:t xml:space="preserve"> тыс. рублей.</w:t>
      </w:r>
      <w:r w:rsidRPr="009B7532"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В 202</w:t>
      </w:r>
      <w:r w:rsidR="005D5C13">
        <w:rPr>
          <w:color w:val="000000"/>
          <w:spacing w:val="3"/>
          <w:sz w:val="24"/>
          <w:szCs w:val="24"/>
        </w:rPr>
        <w:t>5</w:t>
      </w:r>
      <w:r>
        <w:rPr>
          <w:color w:val="000000"/>
          <w:spacing w:val="3"/>
          <w:sz w:val="24"/>
          <w:szCs w:val="24"/>
        </w:rPr>
        <w:t xml:space="preserve"> и 202</w:t>
      </w:r>
      <w:r w:rsidR="005D5C13">
        <w:rPr>
          <w:color w:val="000000"/>
          <w:spacing w:val="3"/>
          <w:sz w:val="24"/>
          <w:szCs w:val="24"/>
        </w:rPr>
        <w:t>6</w:t>
      </w:r>
      <w:r>
        <w:rPr>
          <w:color w:val="000000"/>
          <w:spacing w:val="3"/>
          <w:sz w:val="24"/>
          <w:szCs w:val="24"/>
        </w:rPr>
        <w:t xml:space="preserve"> годах</w:t>
      </w:r>
      <w:r w:rsidR="00F07EE0">
        <w:rPr>
          <w:color w:val="000000"/>
          <w:spacing w:val="3"/>
          <w:sz w:val="24"/>
          <w:szCs w:val="24"/>
        </w:rPr>
        <w:t xml:space="preserve"> также</w:t>
      </w:r>
      <w:r>
        <w:rPr>
          <w:color w:val="000000"/>
          <w:spacing w:val="3"/>
          <w:sz w:val="24"/>
          <w:szCs w:val="24"/>
        </w:rPr>
        <w:t xml:space="preserve"> планируются поступления по  </w:t>
      </w:r>
      <w:r w:rsidR="005D5C13">
        <w:rPr>
          <w:color w:val="7030A0"/>
          <w:spacing w:val="3"/>
          <w:sz w:val="24"/>
          <w:szCs w:val="24"/>
        </w:rPr>
        <w:t>900</w:t>
      </w:r>
      <w:r>
        <w:rPr>
          <w:color w:val="000000"/>
          <w:spacing w:val="3"/>
          <w:sz w:val="24"/>
          <w:szCs w:val="24"/>
        </w:rPr>
        <w:t xml:space="preserve"> тыс. рублей ежегодно.</w:t>
      </w:r>
    </w:p>
    <w:p w:rsidR="00196A33" w:rsidRDefault="00196A33" w:rsidP="00196A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Доходы, получаемые в виде арендной платы, а также средства от  </w:t>
      </w:r>
      <w:r w:rsidRPr="009D75ED">
        <w:rPr>
          <w:sz w:val="24"/>
          <w:szCs w:val="24"/>
        </w:rPr>
        <w:t>продажи права на заключение договоров аренды за земли</w:t>
      </w:r>
      <w:r>
        <w:rPr>
          <w:sz w:val="24"/>
          <w:szCs w:val="24"/>
        </w:rPr>
        <w:t>,</w:t>
      </w:r>
      <w:r w:rsidRPr="009D75ED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находящиеся в собственности муниципального образования городское поселение город Боровск поступают в бюджет в размере 10</w:t>
      </w:r>
      <w:r w:rsidRPr="009D75ED">
        <w:rPr>
          <w:sz w:val="24"/>
          <w:szCs w:val="24"/>
        </w:rPr>
        <w:t>0 % от сумм заключенных договоров</w:t>
      </w:r>
      <w:r>
        <w:rPr>
          <w:sz w:val="24"/>
          <w:szCs w:val="24"/>
        </w:rPr>
        <w:t>. В 202</w:t>
      </w:r>
      <w:r w:rsidR="005D5C13">
        <w:rPr>
          <w:sz w:val="24"/>
          <w:szCs w:val="24"/>
        </w:rPr>
        <w:t>4</w:t>
      </w:r>
      <w:r w:rsidR="008D0820">
        <w:rPr>
          <w:sz w:val="24"/>
          <w:szCs w:val="24"/>
        </w:rPr>
        <w:t>-202</w:t>
      </w:r>
      <w:r w:rsidR="005D5C13">
        <w:rPr>
          <w:sz w:val="24"/>
          <w:szCs w:val="24"/>
        </w:rPr>
        <w:t>6</w:t>
      </w:r>
      <w:r>
        <w:rPr>
          <w:sz w:val="24"/>
          <w:szCs w:val="24"/>
        </w:rPr>
        <w:t xml:space="preserve"> год</w:t>
      </w:r>
      <w:r w:rsidR="008D0820">
        <w:rPr>
          <w:sz w:val="24"/>
          <w:szCs w:val="24"/>
        </w:rPr>
        <w:t>ах поступления</w:t>
      </w:r>
      <w:r w:rsidR="00677007">
        <w:rPr>
          <w:sz w:val="24"/>
          <w:szCs w:val="24"/>
        </w:rPr>
        <w:t xml:space="preserve"> </w:t>
      </w:r>
      <w:r w:rsidR="008D0820">
        <w:rPr>
          <w:sz w:val="24"/>
          <w:szCs w:val="24"/>
        </w:rPr>
        <w:t xml:space="preserve"> </w:t>
      </w:r>
      <w:r w:rsidRPr="00A42359">
        <w:rPr>
          <w:sz w:val="24"/>
          <w:szCs w:val="24"/>
        </w:rPr>
        <w:t>планируются</w:t>
      </w:r>
      <w:r w:rsidR="005D5C13">
        <w:rPr>
          <w:sz w:val="24"/>
          <w:szCs w:val="24"/>
        </w:rPr>
        <w:t xml:space="preserve"> в сумме по </w:t>
      </w:r>
      <w:r w:rsidR="005D5C13">
        <w:rPr>
          <w:color w:val="7030A0"/>
          <w:sz w:val="24"/>
          <w:szCs w:val="24"/>
        </w:rPr>
        <w:t>300</w:t>
      </w:r>
      <w:r w:rsidR="005D5C13" w:rsidRPr="00196A33">
        <w:rPr>
          <w:color w:val="0000FF"/>
          <w:sz w:val="24"/>
          <w:szCs w:val="24"/>
        </w:rPr>
        <w:t xml:space="preserve"> </w:t>
      </w:r>
      <w:r w:rsidR="005D5C13">
        <w:rPr>
          <w:sz w:val="24"/>
          <w:szCs w:val="24"/>
        </w:rPr>
        <w:t xml:space="preserve"> тыс. рублей(ежегодно)</w:t>
      </w:r>
      <w:r>
        <w:rPr>
          <w:sz w:val="24"/>
          <w:szCs w:val="24"/>
        </w:rPr>
        <w:t>.</w:t>
      </w:r>
    </w:p>
    <w:p w:rsidR="00196A33" w:rsidRDefault="00196A33" w:rsidP="00196A33">
      <w:pPr>
        <w:ind w:firstLine="54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Поступления доходов от сдачи в аренду имущества, находящегося в собственности </w:t>
      </w:r>
      <w:r>
        <w:rPr>
          <w:sz w:val="24"/>
          <w:szCs w:val="24"/>
        </w:rPr>
        <w:t>муниципального образования городское поселение город Боровск, планируются на 202</w:t>
      </w:r>
      <w:r w:rsidR="005D5C13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5D5C13">
        <w:rPr>
          <w:sz w:val="24"/>
          <w:szCs w:val="24"/>
        </w:rPr>
        <w:t>6</w:t>
      </w:r>
      <w:r>
        <w:rPr>
          <w:sz w:val="24"/>
          <w:szCs w:val="24"/>
        </w:rPr>
        <w:t xml:space="preserve"> годы – </w:t>
      </w:r>
      <w:r w:rsidR="005D5C13">
        <w:rPr>
          <w:color w:val="7030A0"/>
          <w:sz w:val="24"/>
          <w:szCs w:val="24"/>
        </w:rPr>
        <w:t>11</w:t>
      </w:r>
      <w:r w:rsidR="00C234E8">
        <w:rPr>
          <w:color w:val="7030A0"/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 xml:space="preserve"> ежегодно.</w:t>
      </w:r>
    </w:p>
    <w:p w:rsidR="008D0820" w:rsidRDefault="008D0820" w:rsidP="008D0820">
      <w:pPr>
        <w:ind w:firstLine="540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Доходы от перераспределения земельных участков (до разграничения) прогнозируются </w:t>
      </w:r>
      <w:r>
        <w:rPr>
          <w:sz w:val="24"/>
          <w:szCs w:val="24"/>
        </w:rPr>
        <w:t>на 202</w:t>
      </w:r>
      <w:r w:rsidR="005D5C13">
        <w:rPr>
          <w:sz w:val="24"/>
          <w:szCs w:val="24"/>
        </w:rPr>
        <w:t>4</w:t>
      </w:r>
      <w:r w:rsidR="00677007">
        <w:rPr>
          <w:sz w:val="24"/>
          <w:szCs w:val="24"/>
        </w:rPr>
        <w:t>-202</w:t>
      </w:r>
      <w:r w:rsidR="005D5C13">
        <w:rPr>
          <w:sz w:val="24"/>
          <w:szCs w:val="24"/>
        </w:rPr>
        <w:t>6</w:t>
      </w:r>
      <w:r>
        <w:rPr>
          <w:sz w:val="24"/>
          <w:szCs w:val="24"/>
        </w:rPr>
        <w:t xml:space="preserve"> год</w:t>
      </w:r>
      <w:r w:rsidR="00677007">
        <w:rPr>
          <w:sz w:val="24"/>
          <w:szCs w:val="24"/>
        </w:rPr>
        <w:t>ы</w:t>
      </w:r>
      <w:r>
        <w:rPr>
          <w:sz w:val="24"/>
          <w:szCs w:val="24"/>
        </w:rPr>
        <w:t xml:space="preserve"> в сумме </w:t>
      </w:r>
      <w:r w:rsidRPr="00677007">
        <w:rPr>
          <w:color w:val="7030A0"/>
          <w:sz w:val="24"/>
          <w:szCs w:val="24"/>
        </w:rPr>
        <w:t xml:space="preserve">500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 xml:space="preserve"> ежегодно.</w:t>
      </w:r>
    </w:p>
    <w:p w:rsidR="008D0820" w:rsidRDefault="008D0820" w:rsidP="00196A33">
      <w:pPr>
        <w:ind w:firstLine="540"/>
        <w:jc w:val="both"/>
        <w:rPr>
          <w:sz w:val="24"/>
          <w:szCs w:val="24"/>
        </w:rPr>
      </w:pPr>
    </w:p>
    <w:p w:rsidR="007B01FE" w:rsidRPr="00BE28AB" w:rsidRDefault="007B01FE" w:rsidP="001A6CD7">
      <w:pPr>
        <w:ind w:left="567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Доходы от продажи материальных и нематериальных активов</w:t>
      </w:r>
    </w:p>
    <w:p w:rsidR="001C69C0" w:rsidRDefault="001C69C0" w:rsidP="001C69C0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Основные поступления доходов от продажи материальных и нематериальных активов, формируются за счет доходов от реализации имущества, находящихся в собственности муниципального образования.</w:t>
      </w:r>
    </w:p>
    <w:p w:rsidR="008D0820" w:rsidRDefault="001C69C0" w:rsidP="008D0820">
      <w:pPr>
        <w:ind w:firstLine="54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lastRenderedPageBreak/>
        <w:t>Д</w:t>
      </w:r>
      <w:r w:rsidRPr="001C69C0">
        <w:rPr>
          <w:color w:val="000000"/>
          <w:spacing w:val="3"/>
          <w:sz w:val="24"/>
          <w:szCs w:val="24"/>
        </w:rPr>
        <w:t xml:space="preserve">оходы от реализации имущества, находящегося в собственности </w:t>
      </w:r>
      <w:r>
        <w:rPr>
          <w:color w:val="000000"/>
          <w:spacing w:val="3"/>
          <w:sz w:val="24"/>
          <w:szCs w:val="24"/>
        </w:rPr>
        <w:t>муниципального образования городское поселение город Боровск</w:t>
      </w:r>
      <w:r w:rsidRPr="001C69C0">
        <w:rPr>
          <w:color w:val="000000"/>
          <w:spacing w:val="3"/>
          <w:sz w:val="24"/>
          <w:szCs w:val="24"/>
        </w:rPr>
        <w:t>, в части реализации основных средств по указанному имуществу, поступают в бюджет в размере 100 % от продажной (оценочной) стоимости имущества в соответствии с планом приватизации.</w:t>
      </w:r>
      <w:r>
        <w:rPr>
          <w:color w:val="000000"/>
          <w:spacing w:val="3"/>
          <w:sz w:val="24"/>
          <w:szCs w:val="24"/>
        </w:rPr>
        <w:t xml:space="preserve"> </w:t>
      </w:r>
      <w:r w:rsidR="008D0820">
        <w:rPr>
          <w:sz w:val="24"/>
          <w:szCs w:val="24"/>
        </w:rPr>
        <w:t>Доходы от продажи материальных и нематериальных активов (земельный участков, имущество) планируются в 202</w:t>
      </w:r>
      <w:r w:rsidR="005D5C13">
        <w:rPr>
          <w:sz w:val="24"/>
          <w:szCs w:val="24"/>
        </w:rPr>
        <w:t>4</w:t>
      </w:r>
      <w:r w:rsidR="008D0820">
        <w:rPr>
          <w:sz w:val="24"/>
          <w:szCs w:val="24"/>
        </w:rPr>
        <w:t xml:space="preserve"> году – </w:t>
      </w:r>
      <w:r w:rsidR="005D5C13">
        <w:rPr>
          <w:color w:val="7030A0"/>
          <w:sz w:val="24"/>
          <w:szCs w:val="24"/>
        </w:rPr>
        <w:t>4500</w:t>
      </w:r>
      <w:r w:rsidR="008D0820">
        <w:rPr>
          <w:sz w:val="24"/>
          <w:szCs w:val="24"/>
        </w:rPr>
        <w:t>тыс.рублей, на 202</w:t>
      </w:r>
      <w:r w:rsidR="005D5C13">
        <w:rPr>
          <w:sz w:val="24"/>
          <w:szCs w:val="24"/>
        </w:rPr>
        <w:t>5</w:t>
      </w:r>
      <w:r w:rsidR="008D0820">
        <w:rPr>
          <w:sz w:val="24"/>
          <w:szCs w:val="24"/>
        </w:rPr>
        <w:t>-202</w:t>
      </w:r>
      <w:r w:rsidR="005D5C13">
        <w:rPr>
          <w:sz w:val="24"/>
          <w:szCs w:val="24"/>
        </w:rPr>
        <w:t>6</w:t>
      </w:r>
      <w:r w:rsidR="008D0820">
        <w:rPr>
          <w:sz w:val="24"/>
          <w:szCs w:val="24"/>
        </w:rPr>
        <w:t xml:space="preserve"> годы </w:t>
      </w:r>
      <w:r w:rsidR="005D5C13">
        <w:rPr>
          <w:sz w:val="24"/>
          <w:szCs w:val="24"/>
        </w:rPr>
        <w:t xml:space="preserve">по </w:t>
      </w:r>
      <w:r w:rsidR="005D5C13">
        <w:rPr>
          <w:color w:val="7030A0"/>
          <w:sz w:val="24"/>
          <w:szCs w:val="24"/>
        </w:rPr>
        <w:t>1900</w:t>
      </w:r>
      <w:r w:rsidR="008D0820">
        <w:rPr>
          <w:sz w:val="24"/>
          <w:szCs w:val="24"/>
        </w:rPr>
        <w:t xml:space="preserve"> </w:t>
      </w:r>
      <w:proofErr w:type="spellStart"/>
      <w:r w:rsidR="008D0820">
        <w:rPr>
          <w:sz w:val="24"/>
          <w:szCs w:val="24"/>
        </w:rPr>
        <w:t>тыс.рублей</w:t>
      </w:r>
      <w:proofErr w:type="spellEnd"/>
      <w:r w:rsidR="00C234E8">
        <w:rPr>
          <w:sz w:val="24"/>
          <w:szCs w:val="24"/>
        </w:rPr>
        <w:t xml:space="preserve"> </w:t>
      </w:r>
      <w:r w:rsidR="005D5C13">
        <w:rPr>
          <w:sz w:val="24"/>
          <w:szCs w:val="24"/>
        </w:rPr>
        <w:t>(</w:t>
      </w:r>
      <w:r w:rsidR="008D0820">
        <w:rPr>
          <w:sz w:val="24"/>
          <w:szCs w:val="24"/>
        </w:rPr>
        <w:t>ежегодно</w:t>
      </w:r>
      <w:r w:rsidR="0064775F">
        <w:rPr>
          <w:sz w:val="24"/>
          <w:szCs w:val="24"/>
        </w:rPr>
        <w:t>)</w:t>
      </w:r>
      <w:r w:rsidR="008D0820">
        <w:rPr>
          <w:sz w:val="24"/>
          <w:szCs w:val="24"/>
        </w:rPr>
        <w:t>.</w:t>
      </w:r>
    </w:p>
    <w:p w:rsidR="001C69C0" w:rsidRDefault="001C69C0" w:rsidP="008D0820">
      <w:pPr>
        <w:ind w:firstLine="540"/>
        <w:jc w:val="both"/>
        <w:rPr>
          <w:color w:val="000000"/>
          <w:spacing w:val="3"/>
          <w:sz w:val="24"/>
          <w:szCs w:val="24"/>
        </w:rPr>
      </w:pPr>
    </w:p>
    <w:p w:rsidR="007B01FE" w:rsidRPr="00BE28AB" w:rsidRDefault="007B01FE" w:rsidP="00271517">
      <w:pPr>
        <w:pStyle w:val="26"/>
        <w:spacing w:line="240" w:lineRule="auto"/>
        <w:ind w:firstLine="709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Доходы в бюджет поселения от штрафов, санкций, возмещения ущерба, зачисляемых в местные бюджеты на 20</w:t>
      </w:r>
      <w:r w:rsidR="005D2A38" w:rsidRPr="00BE28AB">
        <w:rPr>
          <w:b/>
          <w:bCs/>
          <w:color w:val="9900FF"/>
          <w:sz w:val="24"/>
          <w:szCs w:val="24"/>
        </w:rPr>
        <w:t>2</w:t>
      </w:r>
      <w:r w:rsidR="005D5C13">
        <w:rPr>
          <w:b/>
          <w:bCs/>
          <w:color w:val="9900FF"/>
          <w:sz w:val="24"/>
          <w:szCs w:val="24"/>
        </w:rPr>
        <w:t>4</w:t>
      </w:r>
      <w:r w:rsidRPr="00BE28AB">
        <w:rPr>
          <w:b/>
          <w:bCs/>
          <w:color w:val="9900FF"/>
          <w:sz w:val="24"/>
          <w:szCs w:val="24"/>
        </w:rPr>
        <w:t xml:space="preserve"> год и на плановый период 20</w:t>
      </w:r>
      <w:r w:rsidR="00A5524E" w:rsidRPr="00BE28AB">
        <w:rPr>
          <w:b/>
          <w:bCs/>
          <w:color w:val="9900FF"/>
          <w:sz w:val="24"/>
          <w:szCs w:val="24"/>
        </w:rPr>
        <w:t>2</w:t>
      </w:r>
      <w:r w:rsidR="005D5C13">
        <w:rPr>
          <w:b/>
          <w:bCs/>
          <w:color w:val="9900FF"/>
          <w:sz w:val="24"/>
          <w:szCs w:val="24"/>
        </w:rPr>
        <w:t>5</w:t>
      </w:r>
      <w:r w:rsidRPr="00BE28AB">
        <w:rPr>
          <w:b/>
          <w:bCs/>
          <w:color w:val="9900FF"/>
          <w:sz w:val="24"/>
          <w:szCs w:val="24"/>
        </w:rPr>
        <w:t xml:space="preserve"> и 20</w:t>
      </w:r>
      <w:r w:rsidR="00764BCB" w:rsidRPr="00BE28AB">
        <w:rPr>
          <w:b/>
          <w:bCs/>
          <w:color w:val="9900FF"/>
          <w:sz w:val="24"/>
          <w:szCs w:val="24"/>
        </w:rPr>
        <w:t>2</w:t>
      </w:r>
      <w:r w:rsidR="005D5C13">
        <w:rPr>
          <w:b/>
          <w:bCs/>
          <w:color w:val="9900FF"/>
          <w:sz w:val="24"/>
          <w:szCs w:val="24"/>
        </w:rPr>
        <w:t>6</w:t>
      </w:r>
      <w:r w:rsidRPr="00BE28AB">
        <w:rPr>
          <w:b/>
          <w:bCs/>
          <w:color w:val="9900FF"/>
          <w:sz w:val="24"/>
          <w:szCs w:val="24"/>
        </w:rPr>
        <w:t xml:space="preserve"> годов.</w:t>
      </w:r>
    </w:p>
    <w:p w:rsidR="001C69C0" w:rsidRDefault="001C69C0" w:rsidP="001C69C0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П</w:t>
      </w:r>
      <w:r w:rsidRPr="00990CDF">
        <w:rPr>
          <w:color w:val="000000"/>
          <w:spacing w:val="3"/>
          <w:sz w:val="24"/>
          <w:szCs w:val="24"/>
        </w:rPr>
        <w:t xml:space="preserve">оступления в бюджет </w:t>
      </w:r>
      <w:r>
        <w:rPr>
          <w:color w:val="000000"/>
          <w:spacing w:val="3"/>
          <w:sz w:val="24"/>
          <w:szCs w:val="24"/>
        </w:rPr>
        <w:t>ш</w:t>
      </w:r>
      <w:r w:rsidRPr="00D63C1C">
        <w:rPr>
          <w:color w:val="000000"/>
          <w:spacing w:val="3"/>
          <w:sz w:val="24"/>
          <w:szCs w:val="24"/>
        </w:rPr>
        <w:t>траф</w:t>
      </w:r>
      <w:r>
        <w:rPr>
          <w:color w:val="000000"/>
          <w:spacing w:val="3"/>
          <w:sz w:val="24"/>
          <w:szCs w:val="24"/>
        </w:rPr>
        <w:t>ов</w:t>
      </w:r>
      <w:r w:rsidRPr="00D63C1C">
        <w:rPr>
          <w:color w:val="000000"/>
          <w:spacing w:val="3"/>
          <w:sz w:val="24"/>
          <w:szCs w:val="24"/>
        </w:rPr>
        <w:t>, неустойки, пен</w:t>
      </w:r>
      <w:r>
        <w:rPr>
          <w:color w:val="000000"/>
          <w:spacing w:val="3"/>
          <w:sz w:val="24"/>
          <w:szCs w:val="24"/>
        </w:rPr>
        <w:t>и</w:t>
      </w:r>
      <w:r w:rsidRPr="00D63C1C">
        <w:rPr>
          <w:color w:val="000000"/>
          <w:spacing w:val="3"/>
          <w:sz w:val="24"/>
          <w:szCs w:val="24"/>
        </w:rPr>
        <w:t xml:space="preserve">, </w:t>
      </w:r>
      <w:r>
        <w:rPr>
          <w:color w:val="000000"/>
          <w:spacing w:val="3"/>
          <w:sz w:val="24"/>
          <w:szCs w:val="24"/>
        </w:rPr>
        <w:t>предусмотренных Федеральным законом от</w:t>
      </w:r>
      <w:r w:rsidRPr="00D63C1C">
        <w:rPr>
          <w:color w:val="000000"/>
          <w:spacing w:val="3"/>
          <w:sz w:val="24"/>
          <w:szCs w:val="24"/>
        </w:rPr>
        <w:t xml:space="preserve"> 05.04.2013 </w:t>
      </w:r>
      <w:r>
        <w:rPr>
          <w:color w:val="000000"/>
          <w:spacing w:val="3"/>
          <w:sz w:val="24"/>
          <w:szCs w:val="24"/>
        </w:rPr>
        <w:t>№</w:t>
      </w:r>
      <w:r w:rsidRPr="00D63C1C">
        <w:rPr>
          <w:color w:val="000000"/>
          <w:spacing w:val="3"/>
          <w:sz w:val="24"/>
          <w:szCs w:val="24"/>
        </w:rPr>
        <w:t xml:space="preserve"> 44-ФЗ</w:t>
      </w:r>
      <w:r>
        <w:rPr>
          <w:color w:val="000000"/>
          <w:spacing w:val="3"/>
          <w:sz w:val="24"/>
          <w:szCs w:val="24"/>
        </w:rPr>
        <w:t xml:space="preserve"> «</w:t>
      </w:r>
      <w:r w:rsidRPr="00D63C1C">
        <w:rPr>
          <w:color w:val="000000"/>
          <w:spacing w:val="3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color w:val="000000"/>
          <w:spacing w:val="3"/>
          <w:sz w:val="24"/>
          <w:szCs w:val="24"/>
        </w:rPr>
        <w:t>»,</w:t>
      </w:r>
      <w:r w:rsidRPr="00D63C1C">
        <w:rPr>
          <w:color w:val="000000"/>
          <w:spacing w:val="3"/>
          <w:sz w:val="24"/>
          <w:szCs w:val="24"/>
        </w:rPr>
        <w:t xml:space="preserve"> </w:t>
      </w:r>
      <w:r w:rsidRPr="00990CDF">
        <w:rPr>
          <w:color w:val="000000"/>
          <w:spacing w:val="3"/>
          <w:sz w:val="24"/>
          <w:szCs w:val="24"/>
        </w:rPr>
        <w:t>административных штрафов в соответствии с Законом Калужской области от 28.02.2011</w:t>
      </w:r>
      <w:r>
        <w:rPr>
          <w:color w:val="000000"/>
          <w:spacing w:val="3"/>
          <w:sz w:val="24"/>
          <w:szCs w:val="24"/>
        </w:rPr>
        <w:t xml:space="preserve"> </w:t>
      </w:r>
      <w:r w:rsidRPr="00990CDF">
        <w:rPr>
          <w:color w:val="000000"/>
          <w:spacing w:val="3"/>
          <w:sz w:val="24"/>
          <w:szCs w:val="24"/>
        </w:rPr>
        <w:t>г. №</w:t>
      </w:r>
      <w:r>
        <w:rPr>
          <w:color w:val="000000"/>
          <w:spacing w:val="3"/>
          <w:sz w:val="24"/>
          <w:szCs w:val="24"/>
        </w:rPr>
        <w:t xml:space="preserve"> </w:t>
      </w:r>
      <w:r w:rsidRPr="00990CDF">
        <w:rPr>
          <w:color w:val="000000"/>
          <w:spacing w:val="3"/>
          <w:sz w:val="24"/>
          <w:szCs w:val="24"/>
        </w:rPr>
        <w:t>122-ОЗ  «Об административных правонарушениях в Калужской области»</w:t>
      </w:r>
      <w:r>
        <w:rPr>
          <w:color w:val="000000"/>
          <w:spacing w:val="3"/>
          <w:sz w:val="24"/>
          <w:szCs w:val="24"/>
        </w:rPr>
        <w:t>, и прочих штрафов, неустойки и пени планируются</w:t>
      </w:r>
      <w:r w:rsidRPr="00990CDF">
        <w:rPr>
          <w:color w:val="000000"/>
          <w:spacing w:val="3"/>
          <w:sz w:val="24"/>
          <w:szCs w:val="24"/>
        </w:rPr>
        <w:t xml:space="preserve"> в 20</w:t>
      </w:r>
      <w:r>
        <w:rPr>
          <w:color w:val="000000"/>
          <w:spacing w:val="3"/>
          <w:sz w:val="24"/>
          <w:szCs w:val="24"/>
        </w:rPr>
        <w:t>2</w:t>
      </w:r>
      <w:r w:rsidR="005D5C13">
        <w:rPr>
          <w:color w:val="000000"/>
          <w:spacing w:val="3"/>
          <w:sz w:val="24"/>
          <w:szCs w:val="24"/>
        </w:rPr>
        <w:t>4</w:t>
      </w:r>
      <w:r>
        <w:rPr>
          <w:color w:val="000000"/>
          <w:spacing w:val="3"/>
          <w:sz w:val="24"/>
          <w:szCs w:val="24"/>
        </w:rPr>
        <w:t>-202</w:t>
      </w:r>
      <w:r w:rsidR="005D5C13">
        <w:rPr>
          <w:color w:val="000000"/>
          <w:spacing w:val="3"/>
          <w:sz w:val="24"/>
          <w:szCs w:val="24"/>
        </w:rPr>
        <w:t>6</w:t>
      </w:r>
      <w:r>
        <w:rPr>
          <w:color w:val="000000"/>
          <w:spacing w:val="3"/>
          <w:sz w:val="24"/>
          <w:szCs w:val="24"/>
        </w:rPr>
        <w:t xml:space="preserve"> годах</w:t>
      </w:r>
      <w:r w:rsidRPr="00990CDF"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 xml:space="preserve">– по </w:t>
      </w:r>
      <w:r w:rsidR="005D2A38">
        <w:rPr>
          <w:color w:val="7030A0"/>
          <w:spacing w:val="3"/>
          <w:sz w:val="24"/>
          <w:szCs w:val="24"/>
        </w:rPr>
        <w:t>100</w:t>
      </w:r>
      <w:r>
        <w:rPr>
          <w:color w:val="000000"/>
          <w:spacing w:val="3"/>
          <w:sz w:val="24"/>
          <w:szCs w:val="24"/>
        </w:rPr>
        <w:t xml:space="preserve"> тыс. рублей ежегодно. </w:t>
      </w:r>
    </w:p>
    <w:p w:rsidR="001C69C0" w:rsidRDefault="001C69C0" w:rsidP="007B42F7">
      <w:pPr>
        <w:ind w:firstLine="708"/>
        <w:jc w:val="center"/>
        <w:rPr>
          <w:b/>
          <w:sz w:val="20"/>
        </w:rPr>
      </w:pPr>
    </w:p>
    <w:p w:rsidR="007B01FE" w:rsidRDefault="007B01FE" w:rsidP="007B42F7">
      <w:pPr>
        <w:ind w:firstLine="708"/>
        <w:jc w:val="center"/>
        <w:rPr>
          <w:b/>
          <w:sz w:val="20"/>
        </w:rPr>
      </w:pPr>
      <w:r w:rsidRPr="00A5524E">
        <w:rPr>
          <w:b/>
          <w:sz w:val="20"/>
        </w:rPr>
        <w:t xml:space="preserve">Динамика поступлений </w:t>
      </w:r>
      <w:r w:rsidRPr="00A5524E">
        <w:rPr>
          <w:b/>
          <w:bCs/>
          <w:sz w:val="20"/>
        </w:rPr>
        <w:t>от штрафов, санкций, возмещения ущерба</w:t>
      </w:r>
      <w:r w:rsidR="00A21FD0" w:rsidRPr="00A5524E">
        <w:rPr>
          <w:b/>
          <w:bCs/>
          <w:sz w:val="20"/>
        </w:rPr>
        <w:t xml:space="preserve"> </w:t>
      </w:r>
      <w:r w:rsidRPr="00A5524E">
        <w:rPr>
          <w:b/>
          <w:sz w:val="20"/>
        </w:rPr>
        <w:t>в части бюджета поселения</w:t>
      </w:r>
    </w:p>
    <w:p w:rsidR="00A5524E" w:rsidRPr="00A5524E" w:rsidRDefault="00A5524E" w:rsidP="00A5524E">
      <w:pPr>
        <w:ind w:firstLine="708"/>
        <w:jc w:val="right"/>
        <w:rPr>
          <w:b/>
          <w:sz w:val="20"/>
        </w:rPr>
      </w:pPr>
      <w:r>
        <w:rPr>
          <w:b/>
          <w:sz w:val="20"/>
        </w:rPr>
        <w:t>Таблица 8</w:t>
      </w:r>
    </w:p>
    <w:p w:rsidR="007B01FE" w:rsidRPr="00217B40" w:rsidRDefault="007B01FE" w:rsidP="001A6CD7">
      <w:pPr>
        <w:jc w:val="right"/>
        <w:rPr>
          <w:sz w:val="20"/>
        </w:rPr>
      </w:pPr>
      <w:proofErr w:type="spellStart"/>
      <w:r w:rsidRPr="00217B40">
        <w:rPr>
          <w:sz w:val="20"/>
        </w:rPr>
        <w:t>тыс.рублей</w:t>
      </w:r>
      <w:proofErr w:type="spellEnd"/>
    </w:p>
    <w:tbl>
      <w:tblPr>
        <w:tblW w:w="10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851"/>
        <w:gridCol w:w="708"/>
        <w:gridCol w:w="709"/>
        <w:gridCol w:w="709"/>
        <w:gridCol w:w="992"/>
        <w:gridCol w:w="567"/>
        <w:gridCol w:w="708"/>
        <w:gridCol w:w="709"/>
        <w:gridCol w:w="851"/>
        <w:gridCol w:w="708"/>
        <w:gridCol w:w="708"/>
        <w:gridCol w:w="708"/>
      </w:tblGrid>
      <w:tr w:rsidR="00C234E8" w:rsidRPr="00217B40" w:rsidTr="00FD3C28">
        <w:trPr>
          <w:trHeight w:val="570"/>
        </w:trPr>
        <w:tc>
          <w:tcPr>
            <w:tcW w:w="851" w:type="dxa"/>
            <w:vMerge w:val="restart"/>
            <w:vAlign w:val="center"/>
          </w:tcPr>
          <w:p w:rsidR="00C234E8" w:rsidRPr="00C234E8" w:rsidRDefault="00C234E8" w:rsidP="00120A62">
            <w:pPr>
              <w:jc w:val="center"/>
              <w:rPr>
                <w:b/>
                <w:sz w:val="14"/>
                <w:szCs w:val="14"/>
              </w:rPr>
            </w:pPr>
            <w:r w:rsidRPr="00C234E8">
              <w:rPr>
                <w:b/>
                <w:sz w:val="14"/>
                <w:szCs w:val="14"/>
              </w:rPr>
              <w:t>Штрафы. Санкции. Возмещение ущерба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</w:t>
            </w:r>
            <w:r w:rsidR="005D5C13">
              <w:rPr>
                <w:sz w:val="16"/>
                <w:szCs w:val="16"/>
              </w:rPr>
              <w:t>20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5D5C13">
              <w:rPr>
                <w:sz w:val="16"/>
                <w:szCs w:val="16"/>
              </w:rPr>
              <w:t>1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5D5C13">
              <w:rPr>
                <w:sz w:val="16"/>
                <w:szCs w:val="16"/>
              </w:rPr>
              <w:t>2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FD3C28">
              <w:rPr>
                <w:b/>
                <w:sz w:val="16"/>
                <w:szCs w:val="16"/>
              </w:rPr>
              <w:t>3</w:t>
            </w:r>
            <w:r w:rsidRPr="00C234E8">
              <w:rPr>
                <w:b/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</w:t>
            </w:r>
            <w:proofErr w:type="spellStart"/>
            <w:r w:rsidRPr="00C234E8">
              <w:rPr>
                <w:sz w:val="16"/>
                <w:szCs w:val="16"/>
              </w:rPr>
              <w:t>ожид</w:t>
            </w:r>
            <w:proofErr w:type="spellEnd"/>
            <w:r w:rsidRPr="00C234E8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FD3C28">
              <w:rPr>
                <w:b/>
                <w:sz w:val="16"/>
                <w:szCs w:val="16"/>
              </w:rPr>
              <w:t>4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center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FD3C28">
              <w:rPr>
                <w:b/>
                <w:sz w:val="16"/>
                <w:szCs w:val="16"/>
              </w:rPr>
              <w:t>5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center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8" w:type="dxa"/>
          </w:tcPr>
          <w:p w:rsidR="00C234E8" w:rsidRPr="00C234E8" w:rsidRDefault="00C234E8" w:rsidP="00FD3C28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FD3C28">
              <w:rPr>
                <w:b/>
                <w:sz w:val="16"/>
                <w:szCs w:val="16"/>
              </w:rPr>
              <w:t>6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  <w:r w:rsidRPr="00C234E8">
              <w:rPr>
                <w:i/>
                <w:sz w:val="16"/>
                <w:szCs w:val="16"/>
              </w:rPr>
              <w:t xml:space="preserve"> (проект)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C234E8" w:rsidRPr="00217B40" w:rsidTr="00FD3C28">
        <w:tc>
          <w:tcPr>
            <w:tcW w:w="851" w:type="dxa"/>
            <w:vMerge/>
          </w:tcPr>
          <w:p w:rsidR="00C234E8" w:rsidRPr="00217B40" w:rsidRDefault="00C234E8" w:rsidP="00217B40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:rsidR="00C234E8" w:rsidRPr="00C234E8" w:rsidRDefault="005D5C13" w:rsidP="00A5524E">
            <w:pPr>
              <w:jc w:val="center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>47,646</w:t>
            </w:r>
          </w:p>
        </w:tc>
        <w:tc>
          <w:tcPr>
            <w:tcW w:w="851" w:type="dxa"/>
            <w:vAlign w:val="center"/>
          </w:tcPr>
          <w:p w:rsidR="00C234E8" w:rsidRPr="00C234E8" w:rsidRDefault="005D5C13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94,75</w:t>
            </w:r>
          </w:p>
        </w:tc>
        <w:tc>
          <w:tcPr>
            <w:tcW w:w="708" w:type="dxa"/>
            <w:vAlign w:val="center"/>
          </w:tcPr>
          <w:p w:rsidR="00C234E8" w:rsidRPr="00C234E8" w:rsidRDefault="00FD3C28" w:rsidP="00A5524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198,86</w:t>
            </w:r>
          </w:p>
        </w:tc>
        <w:tc>
          <w:tcPr>
            <w:tcW w:w="709" w:type="dxa"/>
            <w:vAlign w:val="center"/>
          </w:tcPr>
          <w:p w:rsidR="00C234E8" w:rsidRPr="00C234E8" w:rsidRDefault="00FD3C28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709" w:type="dxa"/>
            <w:vAlign w:val="center"/>
          </w:tcPr>
          <w:p w:rsidR="00C234E8" w:rsidRPr="00C234E8" w:rsidRDefault="00FD3C28" w:rsidP="00A5524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9,5</w:t>
            </w:r>
          </w:p>
        </w:tc>
        <w:tc>
          <w:tcPr>
            <w:tcW w:w="992" w:type="dxa"/>
            <w:vAlign w:val="center"/>
          </w:tcPr>
          <w:p w:rsidR="00C234E8" w:rsidRPr="00C234E8" w:rsidRDefault="00FD3C28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vAlign w:val="center"/>
          </w:tcPr>
          <w:p w:rsidR="00C234E8" w:rsidRPr="00C234E8" w:rsidRDefault="00FD3C28" w:rsidP="00A5524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:rsidR="00C234E8" w:rsidRPr="00C234E8" w:rsidRDefault="00FD3C28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9" w:type="dxa"/>
            <w:vAlign w:val="center"/>
          </w:tcPr>
          <w:p w:rsidR="00C234E8" w:rsidRPr="00C234E8" w:rsidRDefault="00FD3C28" w:rsidP="001C69C0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C234E8" w:rsidRPr="00C234E8" w:rsidRDefault="00FD3C28" w:rsidP="001C69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8" w:type="dxa"/>
            <w:vAlign w:val="center"/>
          </w:tcPr>
          <w:p w:rsidR="00C234E8" w:rsidRPr="00C234E8" w:rsidRDefault="00FD3C28" w:rsidP="001C69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8" w:type="dxa"/>
          </w:tcPr>
          <w:p w:rsidR="00C234E8" w:rsidRPr="00C234E8" w:rsidRDefault="00FD3C28" w:rsidP="001C69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8" w:type="dxa"/>
          </w:tcPr>
          <w:p w:rsidR="00C234E8" w:rsidRPr="00C234E8" w:rsidRDefault="00FD3C28" w:rsidP="00C234E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</w:tr>
    </w:tbl>
    <w:p w:rsidR="00A5524E" w:rsidRDefault="00A5524E" w:rsidP="002216A0">
      <w:pPr>
        <w:pStyle w:val="26"/>
        <w:spacing w:line="240" w:lineRule="auto"/>
        <w:ind w:left="0"/>
        <w:jc w:val="center"/>
        <w:rPr>
          <w:b/>
          <w:bCs/>
          <w:sz w:val="20"/>
        </w:rPr>
      </w:pPr>
    </w:p>
    <w:p w:rsidR="007B01FE" w:rsidRPr="00BE28AB" w:rsidRDefault="005D2A38" w:rsidP="002216A0">
      <w:pPr>
        <w:pStyle w:val="26"/>
        <w:spacing w:line="240" w:lineRule="auto"/>
        <w:ind w:left="0"/>
        <w:jc w:val="center"/>
        <w:rPr>
          <w:b/>
          <w:bCs/>
          <w:color w:val="9900FF"/>
          <w:sz w:val="24"/>
          <w:szCs w:val="24"/>
          <w:u w:val="single"/>
        </w:rPr>
      </w:pPr>
      <w:r w:rsidRPr="00BE28AB">
        <w:rPr>
          <w:b/>
          <w:bCs/>
          <w:color w:val="9900FF"/>
          <w:sz w:val="24"/>
          <w:szCs w:val="24"/>
          <w:u w:val="single"/>
        </w:rPr>
        <w:t>БЕЗВОЗМЕЗДНЫЕ ПОСТУПЛЕНИЯ</w:t>
      </w:r>
    </w:p>
    <w:p w:rsidR="008D677C" w:rsidRDefault="007B01FE" w:rsidP="00234245">
      <w:pPr>
        <w:ind w:firstLine="540"/>
        <w:jc w:val="both"/>
        <w:rPr>
          <w:bCs/>
          <w:sz w:val="24"/>
          <w:szCs w:val="24"/>
        </w:rPr>
      </w:pPr>
      <w:r w:rsidRPr="0094144E">
        <w:rPr>
          <w:bCs/>
          <w:sz w:val="24"/>
          <w:szCs w:val="24"/>
        </w:rPr>
        <w:t xml:space="preserve">В бюджете </w:t>
      </w:r>
      <w:r w:rsidR="000A5DF4" w:rsidRPr="0094144E">
        <w:rPr>
          <w:bCs/>
          <w:sz w:val="24"/>
          <w:szCs w:val="24"/>
        </w:rPr>
        <w:t xml:space="preserve">муниципального образования городское поселение город Боровск </w:t>
      </w:r>
      <w:r w:rsidR="00A21FD0" w:rsidRPr="0094144E">
        <w:rPr>
          <w:bCs/>
          <w:sz w:val="24"/>
          <w:szCs w:val="24"/>
        </w:rPr>
        <w:t xml:space="preserve">учтены межбюджетные трансферт </w:t>
      </w:r>
      <w:r w:rsidRPr="0094144E">
        <w:rPr>
          <w:bCs/>
          <w:sz w:val="24"/>
          <w:szCs w:val="24"/>
        </w:rPr>
        <w:t xml:space="preserve"> из </w:t>
      </w:r>
      <w:r w:rsidR="00A21FD0" w:rsidRPr="0094144E">
        <w:rPr>
          <w:bCs/>
          <w:sz w:val="24"/>
          <w:szCs w:val="24"/>
        </w:rPr>
        <w:t>бюджетов других уровней бюджетной системы Российской Федерации</w:t>
      </w:r>
      <w:r w:rsidRPr="0094144E">
        <w:rPr>
          <w:bCs/>
          <w:sz w:val="24"/>
          <w:szCs w:val="24"/>
        </w:rPr>
        <w:t xml:space="preserve"> для </w:t>
      </w:r>
      <w:r w:rsidR="00A21FD0" w:rsidRPr="0094144E">
        <w:rPr>
          <w:bCs/>
          <w:sz w:val="24"/>
          <w:szCs w:val="24"/>
        </w:rPr>
        <w:t>реализации</w:t>
      </w:r>
      <w:r w:rsidRPr="0094144E">
        <w:rPr>
          <w:bCs/>
          <w:sz w:val="24"/>
          <w:szCs w:val="24"/>
        </w:rPr>
        <w:t xml:space="preserve"> обязательств, возникающих при выполнении полномочий органов местного самоуправления по вопросам местного значения в целях финансирования особо важных объектов и направлений расходования средств.</w:t>
      </w:r>
      <w:r w:rsidR="001C69C0">
        <w:rPr>
          <w:bCs/>
          <w:sz w:val="24"/>
          <w:szCs w:val="24"/>
        </w:rPr>
        <w:t xml:space="preserve"> </w:t>
      </w:r>
    </w:p>
    <w:p w:rsidR="00120A62" w:rsidRDefault="008D677C" w:rsidP="00234245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Прогноз</w:t>
      </w:r>
      <w:r w:rsidR="001C69C0" w:rsidRPr="00465860">
        <w:rPr>
          <w:sz w:val="24"/>
          <w:szCs w:val="24"/>
        </w:rPr>
        <w:t xml:space="preserve"> безвозмездных </w:t>
      </w:r>
      <w:r w:rsidR="001C69C0">
        <w:rPr>
          <w:sz w:val="24"/>
          <w:szCs w:val="24"/>
        </w:rPr>
        <w:t>поступлени</w:t>
      </w:r>
      <w:r w:rsidR="001C69C0" w:rsidRPr="00465860">
        <w:rPr>
          <w:sz w:val="24"/>
          <w:szCs w:val="24"/>
        </w:rPr>
        <w:t>й</w:t>
      </w:r>
      <w:r w:rsidR="001C69C0">
        <w:rPr>
          <w:sz w:val="24"/>
          <w:szCs w:val="24"/>
        </w:rPr>
        <w:t xml:space="preserve"> муниципального образования составит в 202</w:t>
      </w:r>
      <w:r w:rsidR="00FD3C28">
        <w:rPr>
          <w:sz w:val="24"/>
          <w:szCs w:val="24"/>
        </w:rPr>
        <w:t>4</w:t>
      </w:r>
      <w:r w:rsidR="001C69C0">
        <w:rPr>
          <w:sz w:val="24"/>
          <w:szCs w:val="24"/>
        </w:rPr>
        <w:t xml:space="preserve"> году – </w:t>
      </w:r>
      <w:r w:rsidR="00FD3C28">
        <w:rPr>
          <w:b/>
          <w:color w:val="9900FF"/>
          <w:spacing w:val="3"/>
          <w:sz w:val="24"/>
          <w:szCs w:val="24"/>
        </w:rPr>
        <w:t>16939,255</w:t>
      </w:r>
      <w:r w:rsidR="001C69C0">
        <w:rPr>
          <w:color w:val="000000"/>
          <w:spacing w:val="3"/>
          <w:sz w:val="24"/>
          <w:szCs w:val="24"/>
        </w:rPr>
        <w:t xml:space="preserve"> тыс.</w:t>
      </w:r>
      <w:r w:rsidR="001C69C0">
        <w:rPr>
          <w:sz w:val="24"/>
          <w:szCs w:val="24"/>
        </w:rPr>
        <w:t xml:space="preserve"> рублей, в 202</w:t>
      </w:r>
      <w:r w:rsidR="00FD3C28">
        <w:rPr>
          <w:sz w:val="24"/>
          <w:szCs w:val="24"/>
        </w:rPr>
        <w:t>5</w:t>
      </w:r>
      <w:r w:rsidR="001C69C0">
        <w:rPr>
          <w:sz w:val="24"/>
          <w:szCs w:val="24"/>
        </w:rPr>
        <w:t xml:space="preserve"> году – </w:t>
      </w:r>
      <w:r w:rsidR="00FD3C28">
        <w:rPr>
          <w:b/>
          <w:color w:val="9900FF"/>
          <w:spacing w:val="3"/>
          <w:sz w:val="24"/>
          <w:szCs w:val="24"/>
        </w:rPr>
        <w:t>12624,692</w:t>
      </w:r>
      <w:r w:rsidR="001C69C0">
        <w:rPr>
          <w:color w:val="000000"/>
          <w:spacing w:val="3"/>
          <w:sz w:val="24"/>
          <w:szCs w:val="24"/>
        </w:rPr>
        <w:t>тыс.</w:t>
      </w:r>
      <w:r w:rsidR="001C69C0">
        <w:rPr>
          <w:sz w:val="24"/>
          <w:szCs w:val="24"/>
        </w:rPr>
        <w:t xml:space="preserve"> рублей, в 202</w:t>
      </w:r>
      <w:r w:rsidR="00FD3C28">
        <w:rPr>
          <w:sz w:val="24"/>
          <w:szCs w:val="24"/>
        </w:rPr>
        <w:t>6</w:t>
      </w:r>
      <w:r w:rsidR="001C69C0">
        <w:rPr>
          <w:sz w:val="24"/>
          <w:szCs w:val="24"/>
        </w:rPr>
        <w:t xml:space="preserve"> году – </w:t>
      </w:r>
      <w:r w:rsidR="00FD3C28">
        <w:rPr>
          <w:b/>
          <w:color w:val="9900FF"/>
          <w:spacing w:val="3"/>
          <w:sz w:val="24"/>
          <w:szCs w:val="24"/>
        </w:rPr>
        <w:t>12626,291</w:t>
      </w:r>
      <w:r w:rsidR="001C69C0">
        <w:rPr>
          <w:color w:val="0000FF"/>
          <w:spacing w:val="3"/>
          <w:sz w:val="24"/>
          <w:szCs w:val="24"/>
        </w:rPr>
        <w:t xml:space="preserve"> </w:t>
      </w:r>
      <w:r w:rsidR="001C69C0" w:rsidRPr="001C69C0">
        <w:rPr>
          <w:sz w:val="24"/>
          <w:szCs w:val="24"/>
        </w:rPr>
        <w:t>тыс.</w:t>
      </w:r>
      <w:r w:rsidR="001C69C0">
        <w:rPr>
          <w:sz w:val="24"/>
          <w:szCs w:val="24"/>
        </w:rPr>
        <w:t xml:space="preserve"> рублей, в том числе дотация</w:t>
      </w:r>
      <w:r w:rsidR="001C69C0" w:rsidRPr="00465860">
        <w:rPr>
          <w:sz w:val="24"/>
          <w:szCs w:val="24"/>
        </w:rPr>
        <w:t xml:space="preserve"> на выравнивание уровня</w:t>
      </w:r>
      <w:r w:rsidR="001C69C0" w:rsidRPr="004869B2">
        <w:rPr>
          <w:sz w:val="26"/>
          <w:szCs w:val="26"/>
        </w:rPr>
        <w:t xml:space="preserve"> </w:t>
      </w:r>
      <w:r w:rsidR="001C69C0" w:rsidRPr="00493D6B">
        <w:rPr>
          <w:sz w:val="24"/>
          <w:szCs w:val="24"/>
        </w:rPr>
        <w:t>бюджетной обеспеченности</w:t>
      </w:r>
      <w:r w:rsidR="001C69C0">
        <w:rPr>
          <w:sz w:val="24"/>
          <w:szCs w:val="24"/>
        </w:rPr>
        <w:t>, поступающая</w:t>
      </w:r>
      <w:r w:rsidR="001C69C0" w:rsidRPr="00493D6B">
        <w:rPr>
          <w:sz w:val="24"/>
          <w:szCs w:val="24"/>
        </w:rPr>
        <w:t xml:space="preserve"> из МО МР «Боровский район»</w:t>
      </w:r>
      <w:r w:rsidR="001C69C0">
        <w:rPr>
          <w:sz w:val="24"/>
          <w:szCs w:val="24"/>
        </w:rPr>
        <w:t>, п</w:t>
      </w:r>
      <w:r w:rsidR="001C69C0" w:rsidRPr="00C12108">
        <w:rPr>
          <w:sz w:val="24"/>
          <w:szCs w:val="24"/>
        </w:rPr>
        <w:t xml:space="preserve">рочие субсидии бюджетам  городских поселений на </w:t>
      </w:r>
      <w:r w:rsidR="001C69C0">
        <w:rPr>
          <w:sz w:val="24"/>
          <w:szCs w:val="24"/>
        </w:rPr>
        <w:t>формирование</w:t>
      </w:r>
      <w:r w:rsidR="001C69C0" w:rsidRPr="00C12108">
        <w:rPr>
          <w:sz w:val="24"/>
          <w:szCs w:val="24"/>
        </w:rPr>
        <w:t xml:space="preserve"> современной городской среды</w:t>
      </w:r>
      <w:r w:rsidR="001C69C0">
        <w:rPr>
          <w:sz w:val="24"/>
          <w:szCs w:val="24"/>
        </w:rPr>
        <w:t xml:space="preserve">, </w:t>
      </w:r>
      <w:r w:rsidR="00234245">
        <w:rPr>
          <w:sz w:val="24"/>
          <w:szCs w:val="24"/>
        </w:rPr>
        <w:t xml:space="preserve">на </w:t>
      </w:r>
      <w:r w:rsidR="00590723">
        <w:rPr>
          <w:sz w:val="24"/>
          <w:szCs w:val="24"/>
        </w:rPr>
        <w:t>переселение граждан из аварийного жилищного фонда:</w:t>
      </w:r>
      <w:r w:rsidR="006B6798" w:rsidRPr="0094144E">
        <w:rPr>
          <w:bCs/>
          <w:sz w:val="24"/>
          <w:szCs w:val="24"/>
        </w:rPr>
        <w:t xml:space="preserve"> </w:t>
      </w:r>
    </w:p>
    <w:p w:rsidR="00FD3C28" w:rsidRDefault="00FD3C28" w:rsidP="00234245">
      <w:pPr>
        <w:ind w:firstLine="540"/>
        <w:jc w:val="both"/>
        <w:rPr>
          <w:bCs/>
          <w:sz w:val="24"/>
          <w:szCs w:val="24"/>
        </w:rPr>
      </w:pPr>
    </w:p>
    <w:p w:rsidR="00FD3C28" w:rsidRDefault="00120A62" w:rsidP="00217B40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6B6798" w:rsidRPr="0094144E">
        <w:rPr>
          <w:bCs/>
          <w:sz w:val="24"/>
          <w:szCs w:val="24"/>
        </w:rPr>
        <w:t>дотация на выравнивание бюджетной обеспеченности</w:t>
      </w:r>
      <w:r w:rsidR="007B01FE" w:rsidRPr="0094144E">
        <w:rPr>
          <w:bCs/>
          <w:sz w:val="24"/>
          <w:szCs w:val="24"/>
        </w:rPr>
        <w:t xml:space="preserve"> состав</w:t>
      </w:r>
      <w:r w:rsidR="00FD3C28">
        <w:rPr>
          <w:bCs/>
          <w:sz w:val="24"/>
          <w:szCs w:val="24"/>
        </w:rPr>
        <w:t>и</w:t>
      </w:r>
      <w:r w:rsidR="007B01FE" w:rsidRPr="0094144E">
        <w:rPr>
          <w:bCs/>
          <w:sz w:val="24"/>
          <w:szCs w:val="24"/>
        </w:rPr>
        <w:t>т</w:t>
      </w:r>
      <w:r w:rsidR="00FD3C28">
        <w:rPr>
          <w:bCs/>
          <w:sz w:val="24"/>
          <w:szCs w:val="24"/>
        </w:rPr>
        <w:t xml:space="preserve"> (тыс. руб.):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3366"/>
        <w:gridCol w:w="3474"/>
        <w:gridCol w:w="3474"/>
      </w:tblGrid>
      <w:tr w:rsidR="00FD3C28" w:rsidTr="00FD3C28">
        <w:tc>
          <w:tcPr>
            <w:tcW w:w="3366" w:type="dxa"/>
            <w:vAlign w:val="center"/>
          </w:tcPr>
          <w:p w:rsidR="00FD3C28" w:rsidRDefault="00FD3C28" w:rsidP="00FD3C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2024 год</w:t>
            </w:r>
          </w:p>
        </w:tc>
        <w:tc>
          <w:tcPr>
            <w:tcW w:w="3474" w:type="dxa"/>
            <w:vAlign w:val="center"/>
          </w:tcPr>
          <w:p w:rsidR="00FD3C28" w:rsidRDefault="00FD3C28" w:rsidP="00FD3C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3474" w:type="dxa"/>
            <w:vAlign w:val="center"/>
          </w:tcPr>
          <w:p w:rsidR="00FD3C28" w:rsidRDefault="00FD3C28" w:rsidP="00FD3C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2026 год</w:t>
            </w:r>
          </w:p>
        </w:tc>
      </w:tr>
      <w:tr w:rsidR="00FD3C28" w:rsidTr="00FD3C28">
        <w:tc>
          <w:tcPr>
            <w:tcW w:w="3366" w:type="dxa"/>
            <w:vAlign w:val="center"/>
          </w:tcPr>
          <w:p w:rsidR="00FD3C28" w:rsidRDefault="00FD3C28" w:rsidP="00FD3C2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color w:val="7030A0"/>
                <w:sz w:val="24"/>
                <w:szCs w:val="24"/>
              </w:rPr>
              <w:t>12624,383</w:t>
            </w:r>
          </w:p>
        </w:tc>
        <w:tc>
          <w:tcPr>
            <w:tcW w:w="3474" w:type="dxa"/>
            <w:vAlign w:val="center"/>
          </w:tcPr>
          <w:p w:rsidR="00FD3C28" w:rsidRPr="00FD3C28" w:rsidRDefault="00FD3C28" w:rsidP="00FD3C28">
            <w:pPr>
              <w:jc w:val="center"/>
              <w:rPr>
                <w:bCs/>
                <w:color w:val="7030A0"/>
                <w:sz w:val="24"/>
                <w:szCs w:val="24"/>
              </w:rPr>
            </w:pPr>
            <w:r>
              <w:rPr>
                <w:bCs/>
                <w:color w:val="7030A0"/>
                <w:sz w:val="24"/>
                <w:szCs w:val="24"/>
              </w:rPr>
              <w:t>12624,692</w:t>
            </w:r>
          </w:p>
        </w:tc>
        <w:tc>
          <w:tcPr>
            <w:tcW w:w="3474" w:type="dxa"/>
            <w:vAlign w:val="center"/>
          </w:tcPr>
          <w:p w:rsidR="00FD3C28" w:rsidRPr="00FD3C28" w:rsidRDefault="00FD3C28" w:rsidP="00FD3C28">
            <w:pPr>
              <w:jc w:val="center"/>
              <w:rPr>
                <w:bCs/>
                <w:color w:val="7030A0"/>
                <w:sz w:val="24"/>
                <w:szCs w:val="24"/>
              </w:rPr>
            </w:pPr>
            <w:r>
              <w:rPr>
                <w:bCs/>
                <w:color w:val="7030A0"/>
                <w:sz w:val="24"/>
                <w:szCs w:val="24"/>
              </w:rPr>
              <w:t>12626,291</w:t>
            </w:r>
          </w:p>
        </w:tc>
      </w:tr>
    </w:tbl>
    <w:p w:rsidR="00FD3C28" w:rsidRDefault="00FD3C28" w:rsidP="00217B40">
      <w:pPr>
        <w:ind w:firstLine="708"/>
        <w:jc w:val="both"/>
        <w:rPr>
          <w:bCs/>
          <w:sz w:val="24"/>
          <w:szCs w:val="24"/>
        </w:rPr>
      </w:pPr>
    </w:p>
    <w:p w:rsidR="00120A62" w:rsidRPr="0094144E" w:rsidRDefault="00120A62" w:rsidP="00217B40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2A3489">
        <w:rPr>
          <w:bCs/>
          <w:sz w:val="24"/>
          <w:szCs w:val="24"/>
        </w:rPr>
        <w:t xml:space="preserve">субсидии </w:t>
      </w:r>
      <w:r>
        <w:rPr>
          <w:bCs/>
          <w:sz w:val="24"/>
          <w:szCs w:val="24"/>
        </w:rPr>
        <w:t>из областного бюджета</w:t>
      </w:r>
      <w:r w:rsidR="002A3489">
        <w:rPr>
          <w:bCs/>
          <w:sz w:val="24"/>
          <w:szCs w:val="24"/>
        </w:rPr>
        <w:t xml:space="preserve"> </w:t>
      </w:r>
      <w:r w:rsidR="00B44EDF">
        <w:rPr>
          <w:bCs/>
          <w:sz w:val="24"/>
          <w:szCs w:val="24"/>
        </w:rPr>
        <w:t xml:space="preserve"> по программе «городская среда составят</w:t>
      </w:r>
      <w:r>
        <w:rPr>
          <w:bCs/>
          <w:sz w:val="24"/>
          <w:szCs w:val="24"/>
        </w:rPr>
        <w:t xml:space="preserve">  в 20</w:t>
      </w:r>
      <w:r w:rsidR="00234245">
        <w:rPr>
          <w:bCs/>
          <w:sz w:val="24"/>
          <w:szCs w:val="24"/>
        </w:rPr>
        <w:t>2</w:t>
      </w:r>
      <w:r w:rsidR="00FD3C28">
        <w:rPr>
          <w:bCs/>
          <w:sz w:val="24"/>
          <w:szCs w:val="24"/>
        </w:rPr>
        <w:t>4</w:t>
      </w:r>
      <w:r w:rsidR="00234245">
        <w:rPr>
          <w:bCs/>
          <w:sz w:val="24"/>
          <w:szCs w:val="24"/>
        </w:rPr>
        <w:t xml:space="preserve"> году –</w:t>
      </w:r>
      <w:r w:rsidR="006417F3">
        <w:rPr>
          <w:bCs/>
          <w:color w:val="9900FF"/>
          <w:sz w:val="24"/>
          <w:szCs w:val="24"/>
        </w:rPr>
        <w:t>4 301,721</w:t>
      </w:r>
      <w:r w:rsidR="00234245">
        <w:rPr>
          <w:bCs/>
          <w:sz w:val="24"/>
          <w:szCs w:val="24"/>
        </w:rPr>
        <w:t xml:space="preserve"> тыс. рублей, в </w:t>
      </w:r>
      <w:r>
        <w:rPr>
          <w:bCs/>
          <w:sz w:val="24"/>
          <w:szCs w:val="24"/>
        </w:rPr>
        <w:t>202</w:t>
      </w:r>
      <w:r w:rsidR="00FD3C28">
        <w:rPr>
          <w:bCs/>
          <w:sz w:val="24"/>
          <w:szCs w:val="24"/>
        </w:rPr>
        <w:t>5-2026</w:t>
      </w:r>
      <w:r>
        <w:rPr>
          <w:bCs/>
          <w:sz w:val="24"/>
          <w:szCs w:val="24"/>
        </w:rPr>
        <w:t xml:space="preserve"> годах </w:t>
      </w:r>
      <w:r w:rsidR="00FD3C28">
        <w:rPr>
          <w:bCs/>
          <w:color w:val="9900FF"/>
          <w:sz w:val="24"/>
          <w:szCs w:val="24"/>
        </w:rPr>
        <w:t>выделение субсидии не планируется.</w:t>
      </w:r>
    </w:p>
    <w:p w:rsidR="006B6798" w:rsidRPr="0094144E" w:rsidRDefault="006B6798" w:rsidP="00217B40">
      <w:pPr>
        <w:pStyle w:val="26"/>
        <w:spacing w:line="240" w:lineRule="auto"/>
        <w:ind w:left="0" w:firstLine="709"/>
        <w:jc w:val="both"/>
        <w:rPr>
          <w:bCs/>
          <w:sz w:val="24"/>
          <w:szCs w:val="24"/>
        </w:rPr>
      </w:pPr>
    </w:p>
    <w:p w:rsidR="005E38EC" w:rsidRPr="0094144E" w:rsidRDefault="00615F87" w:rsidP="005D6813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  <w:lang w:val="en-US"/>
        </w:rPr>
        <w:t>IV</w:t>
      </w:r>
      <w:r w:rsidRPr="0094144E">
        <w:rPr>
          <w:b/>
          <w:sz w:val="24"/>
          <w:szCs w:val="24"/>
        </w:rPr>
        <w:t>. Расходы бюджета</w:t>
      </w:r>
      <w:r w:rsidR="00911E0C" w:rsidRPr="0094144E">
        <w:rPr>
          <w:b/>
          <w:sz w:val="24"/>
          <w:szCs w:val="24"/>
        </w:rPr>
        <w:t xml:space="preserve"> </w:t>
      </w:r>
      <w:r w:rsidR="000A5DF4" w:rsidRPr="0094144E">
        <w:rPr>
          <w:b/>
          <w:sz w:val="24"/>
          <w:szCs w:val="24"/>
        </w:rPr>
        <w:t>муниципального образования городское поселение город Боровск</w:t>
      </w:r>
      <w:r w:rsidR="00A2560F" w:rsidRPr="0094144E">
        <w:rPr>
          <w:b/>
          <w:sz w:val="24"/>
          <w:szCs w:val="24"/>
        </w:rPr>
        <w:t xml:space="preserve"> </w:t>
      </w:r>
      <w:r w:rsidR="000A5DF4" w:rsidRPr="0094144E">
        <w:rPr>
          <w:b/>
          <w:sz w:val="24"/>
          <w:szCs w:val="24"/>
        </w:rPr>
        <w:t xml:space="preserve"> </w:t>
      </w:r>
      <w:r w:rsidR="009B3A83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на 20</w:t>
      </w:r>
      <w:r w:rsidR="00234245">
        <w:rPr>
          <w:b/>
          <w:sz w:val="24"/>
          <w:szCs w:val="24"/>
        </w:rPr>
        <w:t>2</w:t>
      </w:r>
      <w:r w:rsidR="00FD3C28">
        <w:rPr>
          <w:b/>
          <w:sz w:val="24"/>
          <w:szCs w:val="24"/>
        </w:rPr>
        <w:t>4</w:t>
      </w:r>
      <w:r w:rsidRPr="0094144E">
        <w:rPr>
          <w:b/>
          <w:sz w:val="24"/>
          <w:szCs w:val="24"/>
        </w:rPr>
        <w:t xml:space="preserve"> год и</w:t>
      </w:r>
      <w:r w:rsidR="00F61791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на плановый период 20</w:t>
      </w:r>
      <w:r w:rsidR="00F61791">
        <w:rPr>
          <w:b/>
          <w:sz w:val="24"/>
          <w:szCs w:val="24"/>
        </w:rPr>
        <w:t>2</w:t>
      </w:r>
      <w:r w:rsidR="00FD3C28">
        <w:rPr>
          <w:b/>
          <w:sz w:val="24"/>
          <w:szCs w:val="24"/>
        </w:rPr>
        <w:t>5</w:t>
      </w:r>
      <w:r w:rsidRPr="0094144E">
        <w:rPr>
          <w:b/>
          <w:sz w:val="24"/>
          <w:szCs w:val="24"/>
        </w:rPr>
        <w:t xml:space="preserve"> и 20</w:t>
      </w:r>
      <w:r w:rsidR="000A5DF4" w:rsidRPr="0094144E">
        <w:rPr>
          <w:b/>
          <w:sz w:val="24"/>
          <w:szCs w:val="24"/>
        </w:rPr>
        <w:t>2</w:t>
      </w:r>
      <w:r w:rsidR="00FD3C28">
        <w:rPr>
          <w:b/>
          <w:sz w:val="24"/>
          <w:szCs w:val="24"/>
        </w:rPr>
        <w:t>6</w:t>
      </w:r>
      <w:r w:rsidRPr="0094144E">
        <w:rPr>
          <w:b/>
          <w:sz w:val="24"/>
          <w:szCs w:val="24"/>
        </w:rPr>
        <w:t xml:space="preserve"> годов</w:t>
      </w:r>
    </w:p>
    <w:p w:rsidR="005E38EC" w:rsidRPr="0094144E" w:rsidRDefault="005E38EC" w:rsidP="00217B40">
      <w:pPr>
        <w:jc w:val="both"/>
        <w:rPr>
          <w:sz w:val="24"/>
          <w:szCs w:val="24"/>
        </w:rPr>
      </w:pPr>
    </w:p>
    <w:p w:rsidR="00234245" w:rsidRPr="0094144E" w:rsidRDefault="001E2BC7" w:rsidP="00200EE6">
      <w:pPr>
        <w:ind w:firstLine="709"/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</w:rPr>
        <w:t>Особенности</w:t>
      </w:r>
      <w:r w:rsidR="005E38EC" w:rsidRPr="0094144E">
        <w:rPr>
          <w:b/>
          <w:sz w:val="24"/>
          <w:szCs w:val="24"/>
        </w:rPr>
        <w:t xml:space="preserve"> формировани</w:t>
      </w:r>
      <w:r w:rsidRPr="0094144E">
        <w:rPr>
          <w:b/>
          <w:sz w:val="24"/>
          <w:szCs w:val="24"/>
        </w:rPr>
        <w:t>я</w:t>
      </w:r>
      <w:r w:rsidR="005E38EC" w:rsidRPr="0094144E">
        <w:rPr>
          <w:b/>
          <w:sz w:val="24"/>
          <w:szCs w:val="24"/>
        </w:rPr>
        <w:t xml:space="preserve"> расходов</w:t>
      </w:r>
      <w:r w:rsidR="00200EE6">
        <w:rPr>
          <w:b/>
          <w:sz w:val="24"/>
          <w:szCs w:val="24"/>
        </w:rPr>
        <w:t xml:space="preserve"> </w:t>
      </w:r>
    </w:p>
    <w:p w:rsidR="00B45270" w:rsidRDefault="00B45270" w:rsidP="00B45270">
      <w:pPr>
        <w:tabs>
          <w:tab w:val="center" w:pos="4947"/>
        </w:tabs>
        <w:spacing w:after="120"/>
        <w:ind w:firstLine="709"/>
        <w:jc w:val="both"/>
        <w:rPr>
          <w:sz w:val="24"/>
          <w:szCs w:val="24"/>
        </w:rPr>
      </w:pPr>
      <w:r w:rsidRPr="00B45270">
        <w:rPr>
          <w:sz w:val="24"/>
          <w:szCs w:val="24"/>
        </w:rPr>
        <w:t xml:space="preserve">В основу формирования расходной части </w:t>
      </w:r>
      <w:r>
        <w:rPr>
          <w:sz w:val="24"/>
          <w:szCs w:val="24"/>
        </w:rPr>
        <w:t>местного</w:t>
      </w:r>
      <w:r w:rsidRPr="00B45270">
        <w:rPr>
          <w:sz w:val="24"/>
          <w:szCs w:val="24"/>
        </w:rPr>
        <w:t xml:space="preserve"> бюджета положены основные задачи, цели и показатели достижения конечных общественно значимых результатов деятельности органов </w:t>
      </w:r>
      <w:r w:rsidR="00097237">
        <w:rPr>
          <w:sz w:val="24"/>
          <w:szCs w:val="24"/>
        </w:rPr>
        <w:t>местного самоуправления</w:t>
      </w:r>
      <w:r w:rsidRPr="00B45270">
        <w:rPr>
          <w:sz w:val="24"/>
          <w:szCs w:val="24"/>
        </w:rPr>
        <w:t>.</w:t>
      </w:r>
    </w:p>
    <w:p w:rsidR="00B45270" w:rsidRPr="00B45270" w:rsidRDefault="00B45270" w:rsidP="00B45270">
      <w:pPr>
        <w:tabs>
          <w:tab w:val="center" w:pos="4947"/>
        </w:tabs>
        <w:spacing w:after="120"/>
        <w:ind w:firstLine="709"/>
        <w:jc w:val="both"/>
        <w:rPr>
          <w:sz w:val="24"/>
          <w:szCs w:val="24"/>
        </w:rPr>
      </w:pPr>
      <w:r w:rsidRPr="00B45270">
        <w:rPr>
          <w:sz w:val="24"/>
          <w:szCs w:val="24"/>
        </w:rPr>
        <w:t>Формирование расходной части местного бюджета осуществлялось исходя из необходимости решения задач, достижения целей и целевых показателей национальных проектов, определенных в соответствии с Указ</w:t>
      </w:r>
      <w:r w:rsidR="00B44EDF">
        <w:rPr>
          <w:sz w:val="24"/>
          <w:szCs w:val="24"/>
        </w:rPr>
        <w:t>ами</w:t>
      </w:r>
      <w:r w:rsidRPr="00B45270">
        <w:rPr>
          <w:sz w:val="24"/>
          <w:szCs w:val="24"/>
        </w:rPr>
        <w:t xml:space="preserve"> № 204</w:t>
      </w:r>
      <w:r w:rsidR="00B44EDF">
        <w:rPr>
          <w:sz w:val="24"/>
          <w:szCs w:val="24"/>
        </w:rPr>
        <w:t xml:space="preserve"> и №474</w:t>
      </w:r>
      <w:r w:rsidRPr="00B45270">
        <w:rPr>
          <w:sz w:val="24"/>
          <w:szCs w:val="24"/>
        </w:rPr>
        <w:t>, а также результатов входящих в их состав региональных проектов.</w:t>
      </w:r>
    </w:p>
    <w:p w:rsidR="003B6BA5" w:rsidRDefault="003B6BA5" w:rsidP="00217B4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Бюджетные ассигнования на 20</w:t>
      </w:r>
      <w:r w:rsidR="00B45270">
        <w:rPr>
          <w:sz w:val="24"/>
          <w:szCs w:val="24"/>
        </w:rPr>
        <w:t>2</w:t>
      </w:r>
      <w:r w:rsidR="00FD3C28">
        <w:rPr>
          <w:sz w:val="24"/>
          <w:szCs w:val="24"/>
        </w:rPr>
        <w:t>4</w:t>
      </w:r>
      <w:r>
        <w:rPr>
          <w:sz w:val="24"/>
          <w:szCs w:val="24"/>
        </w:rPr>
        <w:t xml:space="preserve"> год и на плановый период 202</w:t>
      </w:r>
      <w:r w:rsidR="00FD3C28">
        <w:rPr>
          <w:sz w:val="24"/>
          <w:szCs w:val="24"/>
        </w:rPr>
        <w:t>5</w:t>
      </w:r>
      <w:r>
        <w:rPr>
          <w:sz w:val="24"/>
          <w:szCs w:val="24"/>
        </w:rPr>
        <w:t xml:space="preserve"> и 202</w:t>
      </w:r>
      <w:r w:rsidR="00FD3C28">
        <w:rPr>
          <w:sz w:val="24"/>
          <w:szCs w:val="24"/>
        </w:rPr>
        <w:t>6</w:t>
      </w:r>
      <w:r>
        <w:rPr>
          <w:sz w:val="24"/>
          <w:szCs w:val="24"/>
        </w:rPr>
        <w:t xml:space="preserve">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097237" w:rsidRPr="00097237" w:rsidRDefault="00097237" w:rsidP="00097237">
      <w:pPr>
        <w:ind w:firstLine="709"/>
        <w:jc w:val="both"/>
        <w:rPr>
          <w:sz w:val="24"/>
          <w:szCs w:val="24"/>
        </w:rPr>
      </w:pPr>
      <w:r w:rsidRPr="00097237">
        <w:rPr>
          <w:sz w:val="24"/>
          <w:szCs w:val="24"/>
        </w:rPr>
        <w:t xml:space="preserve">Расходная часть </w:t>
      </w:r>
      <w:r>
        <w:rPr>
          <w:sz w:val="24"/>
          <w:szCs w:val="24"/>
        </w:rPr>
        <w:t>местного</w:t>
      </w:r>
      <w:r w:rsidRPr="00097237">
        <w:rPr>
          <w:sz w:val="24"/>
          <w:szCs w:val="24"/>
        </w:rPr>
        <w:t xml:space="preserve"> бюджета на 202</w:t>
      </w:r>
      <w:r w:rsidR="00FD3C28">
        <w:rPr>
          <w:sz w:val="24"/>
          <w:szCs w:val="24"/>
        </w:rPr>
        <w:t>4</w:t>
      </w:r>
      <w:r w:rsidRPr="00097237">
        <w:rPr>
          <w:sz w:val="24"/>
          <w:szCs w:val="24"/>
        </w:rPr>
        <w:t xml:space="preserve"> год и на плановый период</w:t>
      </w:r>
      <w:r w:rsidRPr="00097237">
        <w:rPr>
          <w:sz w:val="24"/>
          <w:szCs w:val="24"/>
        </w:rPr>
        <w:br/>
        <w:t>202</w:t>
      </w:r>
      <w:r w:rsidR="00FD3C28">
        <w:rPr>
          <w:sz w:val="24"/>
          <w:szCs w:val="24"/>
        </w:rPr>
        <w:t>5</w:t>
      </w:r>
      <w:r w:rsidRPr="00097237">
        <w:rPr>
          <w:sz w:val="24"/>
          <w:szCs w:val="24"/>
        </w:rPr>
        <w:t xml:space="preserve"> и 202</w:t>
      </w:r>
      <w:r w:rsidR="00FD3C28">
        <w:rPr>
          <w:sz w:val="24"/>
          <w:szCs w:val="24"/>
        </w:rPr>
        <w:t>6</w:t>
      </w:r>
      <w:r w:rsidRPr="00097237">
        <w:rPr>
          <w:sz w:val="24"/>
          <w:szCs w:val="24"/>
        </w:rPr>
        <w:t xml:space="preserve"> годов сформирована в рамках </w:t>
      </w:r>
      <w:r>
        <w:rPr>
          <w:sz w:val="24"/>
          <w:szCs w:val="24"/>
        </w:rPr>
        <w:t xml:space="preserve">муниципальных </w:t>
      </w:r>
      <w:r w:rsidRPr="00097237">
        <w:rPr>
          <w:sz w:val="24"/>
          <w:szCs w:val="24"/>
        </w:rPr>
        <w:t xml:space="preserve">программ, </w:t>
      </w:r>
      <w:r>
        <w:rPr>
          <w:sz w:val="24"/>
          <w:szCs w:val="24"/>
        </w:rPr>
        <w:t>что</w:t>
      </w:r>
      <w:r w:rsidRPr="00097237">
        <w:rPr>
          <w:sz w:val="24"/>
          <w:szCs w:val="24"/>
        </w:rPr>
        <w:t xml:space="preserve"> нашло отражение в структуре распределения бюджетных ассигнований бюджета по целевым статьям (</w:t>
      </w:r>
      <w:r>
        <w:rPr>
          <w:sz w:val="24"/>
          <w:szCs w:val="24"/>
        </w:rPr>
        <w:t>муниципальным</w:t>
      </w:r>
      <w:r w:rsidRPr="00097237">
        <w:rPr>
          <w:sz w:val="24"/>
          <w:szCs w:val="24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</w:t>
      </w:r>
      <w:r>
        <w:rPr>
          <w:sz w:val="24"/>
          <w:szCs w:val="24"/>
        </w:rPr>
        <w:t>а</w:t>
      </w:r>
      <w:r w:rsidRPr="00097237">
        <w:rPr>
          <w:sz w:val="24"/>
          <w:szCs w:val="24"/>
        </w:rPr>
        <w:t>.</w:t>
      </w:r>
    </w:p>
    <w:p w:rsidR="00097237" w:rsidRPr="00097237" w:rsidRDefault="00097237" w:rsidP="00097237">
      <w:pPr>
        <w:ind w:firstLine="709"/>
        <w:jc w:val="both"/>
        <w:rPr>
          <w:sz w:val="24"/>
          <w:szCs w:val="24"/>
        </w:rPr>
      </w:pPr>
      <w:r w:rsidRPr="00097237">
        <w:rPr>
          <w:sz w:val="24"/>
          <w:szCs w:val="24"/>
        </w:rPr>
        <w:t xml:space="preserve">При этом основой формирования проекта </w:t>
      </w:r>
      <w:r>
        <w:rPr>
          <w:sz w:val="24"/>
          <w:szCs w:val="24"/>
        </w:rPr>
        <w:t>местного</w:t>
      </w:r>
      <w:r w:rsidRPr="00097237">
        <w:rPr>
          <w:sz w:val="24"/>
          <w:szCs w:val="24"/>
        </w:rPr>
        <w:t xml:space="preserve"> бюджета является распределение бюджетных ресурсов в прямой зависимости от достижения конкретных результатов, а также сопоставления целей и задач региональных проектов с показателями </w:t>
      </w:r>
      <w:r>
        <w:rPr>
          <w:sz w:val="24"/>
          <w:szCs w:val="24"/>
        </w:rPr>
        <w:t>муниципальных</w:t>
      </w:r>
      <w:r w:rsidRPr="00097237">
        <w:rPr>
          <w:sz w:val="24"/>
          <w:szCs w:val="24"/>
        </w:rPr>
        <w:t xml:space="preserve"> программ.</w:t>
      </w:r>
    </w:p>
    <w:p w:rsidR="00097237" w:rsidRPr="00097237" w:rsidRDefault="00097237" w:rsidP="00097237">
      <w:pPr>
        <w:ind w:firstLine="709"/>
        <w:jc w:val="both"/>
        <w:rPr>
          <w:sz w:val="24"/>
          <w:szCs w:val="24"/>
        </w:rPr>
      </w:pPr>
      <w:r w:rsidRPr="00097237">
        <w:rPr>
          <w:sz w:val="24"/>
          <w:szCs w:val="24"/>
        </w:rPr>
        <w:t>В целом расходы в рамках программ на 202</w:t>
      </w:r>
      <w:r w:rsidR="00FD3C28">
        <w:rPr>
          <w:sz w:val="24"/>
          <w:szCs w:val="24"/>
        </w:rPr>
        <w:t>4</w:t>
      </w:r>
      <w:r w:rsidRPr="00097237">
        <w:rPr>
          <w:sz w:val="24"/>
          <w:szCs w:val="24"/>
        </w:rPr>
        <w:t xml:space="preserve"> год сформированы в объеме </w:t>
      </w:r>
      <w:r w:rsidR="00FD3C28">
        <w:rPr>
          <w:color w:val="7030A0"/>
          <w:sz w:val="24"/>
          <w:szCs w:val="24"/>
        </w:rPr>
        <w:t>117997,489</w:t>
      </w:r>
      <w:r w:rsidRPr="00097237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097237">
        <w:rPr>
          <w:sz w:val="24"/>
          <w:szCs w:val="24"/>
        </w:rPr>
        <w:t xml:space="preserve">. рублей, что составляет </w:t>
      </w:r>
      <w:r w:rsidR="00FD3C28">
        <w:rPr>
          <w:i/>
          <w:color w:val="7030A0"/>
          <w:sz w:val="24"/>
          <w:szCs w:val="24"/>
        </w:rPr>
        <w:t>97,4</w:t>
      </w:r>
      <w:r w:rsidRPr="00097237">
        <w:rPr>
          <w:sz w:val="24"/>
          <w:szCs w:val="24"/>
        </w:rPr>
        <w:t xml:space="preserve"> процента от общего объема расходов.</w:t>
      </w:r>
    </w:p>
    <w:p w:rsidR="00097237" w:rsidRDefault="00097237" w:rsidP="00097237">
      <w:pPr>
        <w:ind w:firstLine="708"/>
        <w:jc w:val="both"/>
        <w:rPr>
          <w:sz w:val="24"/>
          <w:szCs w:val="24"/>
        </w:rPr>
      </w:pPr>
      <w:r w:rsidRPr="00730B61">
        <w:rPr>
          <w:sz w:val="24"/>
          <w:szCs w:val="24"/>
        </w:rPr>
        <w:t>Расходы, финансирование которых осуществляется за счет целевых межбюджетных трансфертов, предоставляемых из областного бюджета, спрогнозированы в объемах, предусмотренных проектом областного закона   «Об областном бюджете на 20</w:t>
      </w:r>
      <w:r>
        <w:rPr>
          <w:sz w:val="24"/>
          <w:szCs w:val="24"/>
        </w:rPr>
        <w:t>2</w:t>
      </w:r>
      <w:r w:rsidR="00FD3C28">
        <w:rPr>
          <w:sz w:val="24"/>
          <w:szCs w:val="24"/>
        </w:rPr>
        <w:t>4</w:t>
      </w:r>
      <w:r w:rsidRPr="00730B61">
        <w:rPr>
          <w:sz w:val="24"/>
          <w:szCs w:val="24"/>
        </w:rPr>
        <w:t xml:space="preserve"> год и на плановый период 202</w:t>
      </w:r>
      <w:r w:rsidR="00FD3C28">
        <w:rPr>
          <w:sz w:val="24"/>
          <w:szCs w:val="24"/>
        </w:rPr>
        <w:t>5</w:t>
      </w:r>
      <w:r w:rsidR="00A9345C">
        <w:rPr>
          <w:sz w:val="24"/>
          <w:szCs w:val="24"/>
        </w:rPr>
        <w:t xml:space="preserve"> </w:t>
      </w:r>
      <w:r w:rsidRPr="00730B61">
        <w:rPr>
          <w:sz w:val="24"/>
          <w:szCs w:val="24"/>
        </w:rPr>
        <w:t>и 202</w:t>
      </w:r>
      <w:r w:rsidR="00FD3C28">
        <w:rPr>
          <w:sz w:val="24"/>
          <w:szCs w:val="24"/>
        </w:rPr>
        <w:t>6</w:t>
      </w:r>
      <w:r w:rsidRPr="00730B61">
        <w:rPr>
          <w:sz w:val="24"/>
          <w:szCs w:val="24"/>
        </w:rPr>
        <w:t xml:space="preserve"> годов»</w:t>
      </w:r>
      <w:r>
        <w:rPr>
          <w:sz w:val="24"/>
          <w:szCs w:val="24"/>
        </w:rPr>
        <w:t>.</w:t>
      </w:r>
    </w:p>
    <w:p w:rsidR="00F64409" w:rsidRDefault="00F64409" w:rsidP="000972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097237" w:rsidRPr="00097237" w:rsidRDefault="00097237" w:rsidP="00097237">
      <w:pPr>
        <w:ind w:firstLine="708"/>
        <w:jc w:val="both"/>
        <w:rPr>
          <w:sz w:val="24"/>
          <w:szCs w:val="24"/>
        </w:rPr>
      </w:pPr>
      <w:r w:rsidRPr="00097237">
        <w:rPr>
          <w:sz w:val="24"/>
          <w:szCs w:val="24"/>
        </w:rPr>
        <w:t>Определение прогнозных ассигнований на содержание органов государственной власти и государственных органов Калужской области осуществлялось по единой методике.</w:t>
      </w:r>
    </w:p>
    <w:p w:rsidR="0028487B" w:rsidRPr="009F0105" w:rsidRDefault="0028487B" w:rsidP="0028487B">
      <w:pPr>
        <w:spacing w:after="120"/>
        <w:ind w:firstLine="709"/>
        <w:jc w:val="both"/>
        <w:rPr>
          <w:sz w:val="24"/>
          <w:szCs w:val="24"/>
        </w:rPr>
      </w:pPr>
      <w:r w:rsidRPr="00730B61">
        <w:rPr>
          <w:sz w:val="24"/>
          <w:szCs w:val="24"/>
        </w:rPr>
        <w:t>Бюджетные ассигнования на оплату коммунальных услуг на 20</w:t>
      </w:r>
      <w:r w:rsidR="00097237">
        <w:rPr>
          <w:sz w:val="24"/>
          <w:szCs w:val="24"/>
        </w:rPr>
        <w:t>2</w:t>
      </w:r>
      <w:r w:rsidR="00445984">
        <w:rPr>
          <w:sz w:val="24"/>
          <w:szCs w:val="24"/>
        </w:rPr>
        <w:t>4</w:t>
      </w:r>
      <w:r w:rsidRPr="00730B61">
        <w:rPr>
          <w:sz w:val="24"/>
          <w:szCs w:val="24"/>
        </w:rPr>
        <w:t xml:space="preserve"> год и на плановый период 202</w:t>
      </w:r>
      <w:r w:rsidR="00445984">
        <w:rPr>
          <w:sz w:val="24"/>
          <w:szCs w:val="24"/>
        </w:rPr>
        <w:t>5</w:t>
      </w:r>
      <w:r w:rsidR="00A9345C">
        <w:rPr>
          <w:sz w:val="24"/>
          <w:szCs w:val="24"/>
        </w:rPr>
        <w:t xml:space="preserve"> </w:t>
      </w:r>
      <w:r w:rsidRPr="00730B61">
        <w:rPr>
          <w:sz w:val="24"/>
          <w:szCs w:val="24"/>
        </w:rPr>
        <w:t>и 202</w:t>
      </w:r>
      <w:r w:rsidR="00445984">
        <w:rPr>
          <w:sz w:val="24"/>
          <w:szCs w:val="24"/>
        </w:rPr>
        <w:t>6</w:t>
      </w:r>
      <w:r w:rsidRPr="00730B61">
        <w:rPr>
          <w:sz w:val="24"/>
          <w:szCs w:val="24"/>
        </w:rPr>
        <w:t xml:space="preserve"> годов рассчитаны исходя из планируемой индексации регулируемых цен (тарифов) на продукцию (услуги) отраслей инфраструктурного</w:t>
      </w:r>
      <w:r w:rsidRPr="009F0105">
        <w:rPr>
          <w:sz w:val="24"/>
          <w:szCs w:val="24"/>
        </w:rPr>
        <w:t xml:space="preserve"> сектора.</w:t>
      </w:r>
    </w:p>
    <w:p w:rsidR="0028487B" w:rsidRDefault="0028487B" w:rsidP="0028487B">
      <w:pPr>
        <w:spacing w:after="120"/>
        <w:ind w:firstLine="709"/>
        <w:jc w:val="both"/>
        <w:rPr>
          <w:sz w:val="24"/>
          <w:szCs w:val="24"/>
        </w:rPr>
      </w:pPr>
      <w:r w:rsidRPr="009F0105">
        <w:rPr>
          <w:sz w:val="24"/>
          <w:szCs w:val="24"/>
        </w:rPr>
        <w:t xml:space="preserve">В целях прямого вовлечения населения в выявление и решение приоритетных социальных проблем местного уровня, а также привлечения для их решения всех доступных местных ресурсов, предусмотрены </w:t>
      </w:r>
      <w:r w:rsidR="009F0105">
        <w:rPr>
          <w:sz w:val="24"/>
          <w:szCs w:val="24"/>
        </w:rPr>
        <w:t>бюджетные ассигнования</w:t>
      </w:r>
      <w:r w:rsidRPr="009F0105">
        <w:rPr>
          <w:sz w:val="24"/>
          <w:szCs w:val="24"/>
        </w:rPr>
        <w:t xml:space="preserve"> на реализацию программы поддержки местных инициатив. </w:t>
      </w:r>
    </w:p>
    <w:p w:rsidR="00F64409" w:rsidRDefault="00F64409" w:rsidP="008D677C">
      <w:pPr>
        <w:spacing w:after="120"/>
        <w:ind w:firstLine="708"/>
        <w:jc w:val="both"/>
        <w:rPr>
          <w:sz w:val="24"/>
          <w:szCs w:val="24"/>
        </w:rPr>
      </w:pPr>
      <w:r w:rsidRPr="00F64409">
        <w:rPr>
          <w:sz w:val="24"/>
          <w:szCs w:val="24"/>
        </w:rPr>
        <w:t xml:space="preserve">Общий объем расходов </w:t>
      </w:r>
      <w:r>
        <w:rPr>
          <w:sz w:val="24"/>
          <w:szCs w:val="24"/>
        </w:rPr>
        <w:t>ме</w:t>
      </w:r>
      <w:r w:rsidRPr="00F64409">
        <w:rPr>
          <w:sz w:val="24"/>
          <w:szCs w:val="24"/>
        </w:rPr>
        <w:t>стного бюджета на 202</w:t>
      </w:r>
      <w:r w:rsidR="00BB7D3A">
        <w:rPr>
          <w:sz w:val="24"/>
          <w:szCs w:val="24"/>
        </w:rPr>
        <w:t>4</w:t>
      </w:r>
      <w:r w:rsidRPr="00F64409">
        <w:rPr>
          <w:sz w:val="24"/>
          <w:szCs w:val="24"/>
        </w:rPr>
        <w:t xml:space="preserve"> год определен в сумме </w:t>
      </w:r>
      <w:r w:rsidR="006417F3">
        <w:rPr>
          <w:b/>
          <w:color w:val="9900FF"/>
          <w:sz w:val="24"/>
          <w:szCs w:val="24"/>
        </w:rPr>
        <w:t>121 117,285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рублей, на 202</w:t>
      </w:r>
      <w:r w:rsidR="00BB7D3A">
        <w:rPr>
          <w:sz w:val="24"/>
          <w:szCs w:val="24"/>
        </w:rPr>
        <w:t>5</w:t>
      </w:r>
      <w:r w:rsidRPr="00F64409">
        <w:rPr>
          <w:sz w:val="24"/>
          <w:szCs w:val="24"/>
        </w:rPr>
        <w:t xml:space="preserve"> год–</w:t>
      </w:r>
      <w:r w:rsidR="00BB7D3A">
        <w:rPr>
          <w:b/>
          <w:color w:val="9900FF"/>
          <w:sz w:val="24"/>
          <w:szCs w:val="24"/>
        </w:rPr>
        <w:t>107</w:t>
      </w:r>
      <w:r w:rsidR="006417F3">
        <w:rPr>
          <w:b/>
          <w:color w:val="9900FF"/>
          <w:sz w:val="24"/>
          <w:szCs w:val="24"/>
        </w:rPr>
        <w:t xml:space="preserve"> </w:t>
      </w:r>
      <w:r w:rsidR="00BB7D3A">
        <w:rPr>
          <w:b/>
          <w:color w:val="9900FF"/>
          <w:sz w:val="24"/>
          <w:szCs w:val="24"/>
        </w:rPr>
        <w:t>939,270</w:t>
      </w:r>
      <w:r w:rsidR="00A9345C">
        <w:rPr>
          <w:color w:val="7030A0"/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рублей, на 202</w:t>
      </w:r>
      <w:r w:rsidR="00BB7D3A">
        <w:rPr>
          <w:sz w:val="24"/>
          <w:szCs w:val="24"/>
        </w:rPr>
        <w:t>6</w:t>
      </w:r>
      <w:r w:rsidRPr="00F64409">
        <w:rPr>
          <w:sz w:val="24"/>
          <w:szCs w:val="24"/>
        </w:rPr>
        <w:t xml:space="preserve"> год–</w:t>
      </w:r>
      <w:r w:rsidR="00BB7D3A">
        <w:rPr>
          <w:b/>
          <w:color w:val="9900FF"/>
          <w:sz w:val="24"/>
          <w:szCs w:val="24"/>
        </w:rPr>
        <w:t>111</w:t>
      </w:r>
      <w:r w:rsidR="006417F3">
        <w:rPr>
          <w:b/>
          <w:color w:val="9900FF"/>
          <w:sz w:val="24"/>
          <w:szCs w:val="24"/>
        </w:rPr>
        <w:t xml:space="preserve"> </w:t>
      </w:r>
      <w:r w:rsidR="00BB7D3A">
        <w:rPr>
          <w:b/>
          <w:color w:val="9900FF"/>
          <w:sz w:val="24"/>
          <w:szCs w:val="24"/>
        </w:rPr>
        <w:t>408,432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рублей.</w:t>
      </w:r>
    </w:p>
    <w:p w:rsidR="00F64409" w:rsidRPr="00F64409" w:rsidRDefault="00F64409" w:rsidP="00F64409">
      <w:pPr>
        <w:spacing w:after="120"/>
        <w:ind w:firstLine="709"/>
        <w:jc w:val="both"/>
        <w:rPr>
          <w:sz w:val="24"/>
          <w:szCs w:val="24"/>
        </w:rPr>
      </w:pPr>
      <w:r w:rsidRPr="00F64409">
        <w:rPr>
          <w:sz w:val="24"/>
          <w:szCs w:val="24"/>
        </w:rPr>
        <w:t>В соответствии с нормами Бюджетного кодекса Российской Федерации</w:t>
      </w:r>
      <w:r w:rsidRPr="00F64409">
        <w:rPr>
          <w:sz w:val="24"/>
          <w:szCs w:val="24"/>
        </w:rPr>
        <w:br/>
        <w:t>на плановый период 202</w:t>
      </w:r>
      <w:r w:rsidR="00BB7D3A">
        <w:rPr>
          <w:sz w:val="24"/>
          <w:szCs w:val="24"/>
        </w:rPr>
        <w:t>5</w:t>
      </w:r>
      <w:r w:rsidRPr="00F64409">
        <w:rPr>
          <w:sz w:val="24"/>
          <w:szCs w:val="24"/>
        </w:rPr>
        <w:t xml:space="preserve"> и 202</w:t>
      </w:r>
      <w:r w:rsidR="00BB7D3A">
        <w:rPr>
          <w:sz w:val="24"/>
          <w:szCs w:val="24"/>
        </w:rPr>
        <w:t>6</w:t>
      </w:r>
      <w:r w:rsidRPr="00F64409">
        <w:rPr>
          <w:sz w:val="24"/>
          <w:szCs w:val="24"/>
        </w:rPr>
        <w:t xml:space="preserve"> годов в общей сумме расходов предусматриваются условно утверждаемые расходы: в 202</w:t>
      </w:r>
      <w:r w:rsidR="00BB7D3A">
        <w:rPr>
          <w:sz w:val="24"/>
          <w:szCs w:val="24"/>
        </w:rPr>
        <w:t>5</w:t>
      </w:r>
      <w:r w:rsidRPr="00F64409">
        <w:rPr>
          <w:sz w:val="24"/>
          <w:szCs w:val="24"/>
        </w:rPr>
        <w:t xml:space="preserve"> году данные расходы составят </w:t>
      </w:r>
      <w:r w:rsidR="00BB7D3A">
        <w:rPr>
          <w:color w:val="9900FF"/>
          <w:sz w:val="22"/>
          <w:szCs w:val="22"/>
        </w:rPr>
        <w:t>2698,482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 (2,5 процента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в 202</w:t>
      </w:r>
      <w:r w:rsidR="00BB7D3A">
        <w:rPr>
          <w:sz w:val="24"/>
          <w:szCs w:val="24"/>
        </w:rPr>
        <w:t>6</w:t>
      </w:r>
      <w:r w:rsidRPr="00F64409">
        <w:rPr>
          <w:sz w:val="24"/>
          <w:szCs w:val="24"/>
        </w:rPr>
        <w:t xml:space="preserve"> году – </w:t>
      </w:r>
      <w:r w:rsidR="00BB7D3A">
        <w:rPr>
          <w:color w:val="9900FF"/>
          <w:sz w:val="22"/>
          <w:szCs w:val="22"/>
        </w:rPr>
        <w:t>5570,422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 (5 процентов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9F0105" w:rsidRPr="0094144E" w:rsidRDefault="009F0105" w:rsidP="00217B40">
      <w:pPr>
        <w:ind w:firstLine="708"/>
        <w:jc w:val="both"/>
        <w:rPr>
          <w:sz w:val="24"/>
          <w:szCs w:val="24"/>
        </w:rPr>
      </w:pPr>
    </w:p>
    <w:p w:rsidR="00E278A2" w:rsidRPr="00546F0C" w:rsidRDefault="00CC2DAC" w:rsidP="00E278A2">
      <w:pPr>
        <w:widowControl w:val="0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 xml:space="preserve">Расходы на обеспечение деятельности аппарата </w:t>
      </w:r>
      <w:r w:rsidR="005F07B2" w:rsidRPr="00546F0C">
        <w:rPr>
          <w:b/>
          <w:sz w:val="24"/>
          <w:szCs w:val="24"/>
        </w:rPr>
        <w:t>а</w:t>
      </w:r>
      <w:r w:rsidR="00E278A2" w:rsidRPr="00546F0C">
        <w:rPr>
          <w:b/>
          <w:sz w:val="24"/>
          <w:szCs w:val="24"/>
        </w:rPr>
        <w:t>дминистрации</w:t>
      </w:r>
    </w:p>
    <w:p w:rsidR="00CC2DAC" w:rsidRPr="00546F0C" w:rsidRDefault="00BC56A9" w:rsidP="00E278A2">
      <w:pPr>
        <w:widowControl w:val="0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м</w:t>
      </w:r>
      <w:r w:rsidR="003072B0" w:rsidRPr="00546F0C">
        <w:rPr>
          <w:b/>
          <w:sz w:val="24"/>
          <w:szCs w:val="24"/>
        </w:rPr>
        <w:t>униципального образования городское поселение город Боровск</w:t>
      </w:r>
    </w:p>
    <w:p w:rsidR="005F07B2" w:rsidRPr="00546F0C" w:rsidRDefault="005F07B2" w:rsidP="00E278A2">
      <w:pPr>
        <w:widowControl w:val="0"/>
        <w:jc w:val="center"/>
        <w:rPr>
          <w:b/>
          <w:sz w:val="24"/>
          <w:szCs w:val="24"/>
        </w:rPr>
      </w:pPr>
    </w:p>
    <w:p w:rsidR="00CC2DAC" w:rsidRDefault="00CC2DAC" w:rsidP="00217B40">
      <w:pPr>
        <w:widowControl w:val="0"/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Объем расходов на финансовое обеспечение выполнения функций органов </w:t>
      </w:r>
      <w:r w:rsidR="005F07B2" w:rsidRPr="00546F0C">
        <w:rPr>
          <w:sz w:val="24"/>
          <w:szCs w:val="24"/>
        </w:rPr>
        <w:t>местного самоуправления</w:t>
      </w:r>
      <w:r w:rsidRPr="00546F0C">
        <w:rPr>
          <w:sz w:val="24"/>
          <w:szCs w:val="24"/>
        </w:rPr>
        <w:t xml:space="preserve"> запланирован</w:t>
      </w:r>
      <w:r w:rsidR="00E93ADE">
        <w:rPr>
          <w:sz w:val="24"/>
          <w:szCs w:val="24"/>
        </w:rPr>
        <w:t>о</w:t>
      </w:r>
      <w:r w:rsidRPr="00546F0C">
        <w:rPr>
          <w:sz w:val="24"/>
          <w:szCs w:val="24"/>
        </w:rPr>
        <w:t xml:space="preserve"> в 20</w:t>
      </w:r>
      <w:r w:rsidR="00AD1504" w:rsidRPr="00546F0C">
        <w:rPr>
          <w:sz w:val="24"/>
          <w:szCs w:val="24"/>
        </w:rPr>
        <w:t>2</w:t>
      </w:r>
      <w:r w:rsidR="00BB7D3A">
        <w:rPr>
          <w:sz w:val="24"/>
          <w:szCs w:val="24"/>
        </w:rPr>
        <w:t>4</w:t>
      </w:r>
      <w:r w:rsidRPr="00546F0C">
        <w:rPr>
          <w:sz w:val="24"/>
          <w:szCs w:val="24"/>
        </w:rPr>
        <w:t xml:space="preserve"> году </w:t>
      </w:r>
      <w:r w:rsidR="002A3489">
        <w:rPr>
          <w:sz w:val="24"/>
          <w:szCs w:val="24"/>
        </w:rPr>
        <w:t>–</w:t>
      </w:r>
      <w:r w:rsidRPr="00546F0C">
        <w:rPr>
          <w:sz w:val="24"/>
          <w:szCs w:val="24"/>
        </w:rPr>
        <w:t xml:space="preserve"> </w:t>
      </w:r>
      <w:r w:rsidR="00BB7D3A" w:rsidRPr="00BB7D3A">
        <w:rPr>
          <w:color w:val="9900FF"/>
          <w:sz w:val="22"/>
          <w:szCs w:val="22"/>
        </w:rPr>
        <w:t>15207,562</w:t>
      </w:r>
      <w:r w:rsidR="00527F5F">
        <w:rPr>
          <w:sz w:val="24"/>
          <w:szCs w:val="24"/>
        </w:rPr>
        <w:t xml:space="preserve"> </w:t>
      </w:r>
      <w:r w:rsidR="00E278A2" w:rsidRPr="00546F0C">
        <w:rPr>
          <w:sz w:val="24"/>
          <w:szCs w:val="24"/>
        </w:rPr>
        <w:t>тыс</w:t>
      </w:r>
      <w:r w:rsidRPr="00546F0C">
        <w:rPr>
          <w:sz w:val="24"/>
          <w:szCs w:val="24"/>
        </w:rPr>
        <w:t>. рублей, в 20</w:t>
      </w:r>
      <w:r w:rsidR="004D45C0" w:rsidRPr="00546F0C">
        <w:rPr>
          <w:sz w:val="24"/>
          <w:szCs w:val="24"/>
        </w:rPr>
        <w:t>2</w:t>
      </w:r>
      <w:r w:rsidR="00BB7D3A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году – </w:t>
      </w:r>
      <w:r w:rsidR="00BB7D3A" w:rsidRPr="00BB7D3A">
        <w:rPr>
          <w:color w:val="9900FF"/>
          <w:sz w:val="22"/>
          <w:szCs w:val="22"/>
        </w:rPr>
        <w:t>16529,379</w:t>
      </w:r>
      <w:r w:rsidR="00E278A2" w:rsidRPr="00546F0C">
        <w:rPr>
          <w:sz w:val="24"/>
          <w:szCs w:val="24"/>
        </w:rPr>
        <w:t>тыс</w:t>
      </w:r>
      <w:r w:rsidRPr="00546F0C">
        <w:rPr>
          <w:sz w:val="24"/>
          <w:szCs w:val="24"/>
        </w:rPr>
        <w:t>. рублей, в 20</w:t>
      </w:r>
      <w:r w:rsidR="003072B0" w:rsidRPr="00546F0C">
        <w:rPr>
          <w:sz w:val="24"/>
          <w:szCs w:val="24"/>
        </w:rPr>
        <w:t>2</w:t>
      </w:r>
      <w:r w:rsidR="00BB7D3A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году – </w:t>
      </w:r>
      <w:r w:rsidR="00BB7D3A" w:rsidRPr="00BB7D3A">
        <w:rPr>
          <w:color w:val="9900FF"/>
          <w:sz w:val="22"/>
          <w:szCs w:val="22"/>
        </w:rPr>
        <w:t>17136,099</w:t>
      </w:r>
      <w:r w:rsidR="0050098A" w:rsidRPr="00546F0C">
        <w:rPr>
          <w:sz w:val="24"/>
          <w:szCs w:val="24"/>
        </w:rPr>
        <w:t xml:space="preserve"> </w:t>
      </w:r>
      <w:r w:rsidR="00E278A2" w:rsidRPr="00546F0C">
        <w:rPr>
          <w:sz w:val="24"/>
          <w:szCs w:val="24"/>
        </w:rPr>
        <w:t>тыс</w:t>
      </w:r>
      <w:r w:rsidRPr="00546F0C">
        <w:rPr>
          <w:sz w:val="24"/>
          <w:szCs w:val="24"/>
        </w:rPr>
        <w:t>. рублей.</w:t>
      </w:r>
    </w:p>
    <w:p w:rsidR="00527F5F" w:rsidRPr="00FA3201" w:rsidRDefault="00527F5F" w:rsidP="00527F5F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27F5F">
        <w:rPr>
          <w:rFonts w:ascii="Times New Roman" w:eastAsia="Times New Roman" w:hAnsi="Times New Roman"/>
          <w:sz w:val="24"/>
          <w:szCs w:val="24"/>
          <w:lang w:eastAsia="ru-RU"/>
        </w:rPr>
        <w:t>Бюджетные ассигнования на оплату труда по должностям муниципальной службы рассчитываются с учетом уровня индексации, принятого для федеральных государственных гражданских служащих, уровень индексации размеров должностных окладов  по муниципальным должностям муниципального образования и окладов денежного содержания по должностям муниципальной службы</w:t>
      </w:r>
      <w:r w:rsidR="00545D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C2DAC" w:rsidRPr="00546F0C" w:rsidRDefault="00527F5F" w:rsidP="00217B40">
      <w:pPr>
        <w:widowControl w:val="0"/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 </w:t>
      </w:r>
      <w:r w:rsidR="00CC2DAC" w:rsidRPr="00546F0C">
        <w:rPr>
          <w:sz w:val="24"/>
          <w:szCs w:val="24"/>
        </w:rPr>
        <w:t xml:space="preserve">Расходы на содержание аппарата </w:t>
      </w:r>
      <w:r w:rsidR="00E278A2" w:rsidRPr="00546F0C">
        <w:rPr>
          <w:sz w:val="24"/>
          <w:szCs w:val="24"/>
        </w:rPr>
        <w:t xml:space="preserve">Администрации </w:t>
      </w:r>
      <w:r w:rsidR="003072B0" w:rsidRPr="00546F0C">
        <w:rPr>
          <w:sz w:val="24"/>
          <w:szCs w:val="24"/>
        </w:rPr>
        <w:t xml:space="preserve">муниципального образования городское </w:t>
      </w:r>
      <w:r w:rsidR="003072B0" w:rsidRPr="00546F0C">
        <w:rPr>
          <w:sz w:val="24"/>
          <w:szCs w:val="24"/>
        </w:rPr>
        <w:lastRenderedPageBreak/>
        <w:t xml:space="preserve">поселение город Боровск  </w:t>
      </w:r>
      <w:r w:rsidR="00CC2DAC" w:rsidRPr="00546F0C">
        <w:rPr>
          <w:sz w:val="24"/>
          <w:szCs w:val="24"/>
        </w:rPr>
        <w:t xml:space="preserve">отражены по </w:t>
      </w:r>
      <w:r w:rsidR="00E278A2" w:rsidRPr="00546F0C">
        <w:rPr>
          <w:sz w:val="24"/>
          <w:szCs w:val="24"/>
        </w:rPr>
        <w:t xml:space="preserve"> разделу</w:t>
      </w:r>
      <w:r w:rsidR="00A15A2C" w:rsidRPr="00546F0C">
        <w:rPr>
          <w:sz w:val="24"/>
          <w:szCs w:val="24"/>
        </w:rPr>
        <w:t xml:space="preserve"> </w:t>
      </w:r>
      <w:r w:rsidR="00A15A2C" w:rsidRPr="00546F0C">
        <w:rPr>
          <w:b/>
          <w:sz w:val="24"/>
          <w:szCs w:val="24"/>
        </w:rPr>
        <w:t>01</w:t>
      </w:r>
      <w:r w:rsidR="00A15A2C" w:rsidRPr="00546F0C">
        <w:rPr>
          <w:sz w:val="24"/>
          <w:szCs w:val="24"/>
        </w:rPr>
        <w:t xml:space="preserve">, подразделу </w:t>
      </w:r>
      <w:r w:rsidR="00A15A2C" w:rsidRPr="00546F0C">
        <w:rPr>
          <w:b/>
          <w:sz w:val="24"/>
          <w:szCs w:val="24"/>
        </w:rPr>
        <w:t>04</w:t>
      </w:r>
      <w:r w:rsidR="002E116E" w:rsidRPr="00546F0C">
        <w:rPr>
          <w:sz w:val="24"/>
          <w:szCs w:val="24"/>
        </w:rPr>
        <w:t xml:space="preserve"> </w:t>
      </w:r>
      <w:r w:rsidR="00CC2DAC" w:rsidRPr="00546F0C">
        <w:rPr>
          <w:sz w:val="24"/>
          <w:szCs w:val="24"/>
        </w:rPr>
        <w:t>бюджетной классификации расходов.</w:t>
      </w:r>
    </w:p>
    <w:p w:rsidR="00CC2DAC" w:rsidRPr="00546F0C" w:rsidRDefault="004D45C0" w:rsidP="00217B40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При расчете ч</w:t>
      </w:r>
      <w:r w:rsidR="00CC2DAC" w:rsidRPr="00546F0C">
        <w:rPr>
          <w:sz w:val="24"/>
          <w:szCs w:val="24"/>
        </w:rPr>
        <w:t xml:space="preserve">исленность работников аппарата </w:t>
      </w:r>
      <w:r w:rsidR="00E278A2" w:rsidRPr="00546F0C">
        <w:rPr>
          <w:sz w:val="24"/>
          <w:szCs w:val="24"/>
        </w:rPr>
        <w:t xml:space="preserve">Администрации </w:t>
      </w:r>
      <w:r w:rsidR="003072B0" w:rsidRPr="00546F0C">
        <w:rPr>
          <w:sz w:val="24"/>
          <w:szCs w:val="24"/>
        </w:rPr>
        <w:t xml:space="preserve">муниципального образования городское поселение город Боровск </w:t>
      </w:r>
      <w:r w:rsidR="00CC2DAC" w:rsidRPr="00546F0C">
        <w:rPr>
          <w:sz w:val="24"/>
          <w:szCs w:val="24"/>
        </w:rPr>
        <w:t xml:space="preserve">установлена в количестве </w:t>
      </w:r>
      <w:r w:rsidR="00E278A2" w:rsidRPr="00546F0C">
        <w:rPr>
          <w:b/>
          <w:sz w:val="24"/>
          <w:szCs w:val="24"/>
        </w:rPr>
        <w:t>2</w:t>
      </w:r>
      <w:r w:rsidR="002A3489">
        <w:rPr>
          <w:b/>
          <w:sz w:val="24"/>
          <w:szCs w:val="24"/>
        </w:rPr>
        <w:t>6</w:t>
      </w:r>
      <w:r w:rsidR="00CC2DAC" w:rsidRPr="00546F0C">
        <w:rPr>
          <w:sz w:val="24"/>
          <w:szCs w:val="24"/>
        </w:rPr>
        <w:t xml:space="preserve"> единиц, в том числе </w:t>
      </w:r>
      <w:r w:rsidR="00E278A2" w:rsidRPr="00546F0C">
        <w:rPr>
          <w:sz w:val="24"/>
          <w:szCs w:val="24"/>
        </w:rPr>
        <w:t>муниципальных</w:t>
      </w:r>
      <w:r w:rsidR="00CC2DAC" w:rsidRPr="00546F0C">
        <w:rPr>
          <w:sz w:val="24"/>
          <w:szCs w:val="24"/>
        </w:rPr>
        <w:t xml:space="preserve"> служащих и лиц, замещающих </w:t>
      </w:r>
      <w:r w:rsidR="00E278A2" w:rsidRPr="00546F0C">
        <w:rPr>
          <w:sz w:val="24"/>
          <w:szCs w:val="24"/>
        </w:rPr>
        <w:t>муниципальные</w:t>
      </w:r>
      <w:r w:rsidR="00CC2DAC" w:rsidRPr="00546F0C">
        <w:rPr>
          <w:sz w:val="24"/>
          <w:szCs w:val="24"/>
        </w:rPr>
        <w:t xml:space="preserve"> должности </w:t>
      </w:r>
      <w:r w:rsidRPr="00546F0C">
        <w:rPr>
          <w:sz w:val="24"/>
          <w:szCs w:val="24"/>
        </w:rPr>
        <w:t>-</w:t>
      </w:r>
      <w:r w:rsidR="00CC2DAC" w:rsidRPr="00546F0C">
        <w:rPr>
          <w:sz w:val="24"/>
          <w:szCs w:val="24"/>
        </w:rPr>
        <w:t xml:space="preserve"> </w:t>
      </w:r>
      <w:r w:rsidR="003072B0" w:rsidRPr="00546F0C">
        <w:rPr>
          <w:b/>
          <w:sz w:val="24"/>
          <w:szCs w:val="24"/>
        </w:rPr>
        <w:t>1</w:t>
      </w:r>
      <w:r w:rsidR="004D6EE0" w:rsidRPr="00546F0C">
        <w:rPr>
          <w:b/>
          <w:sz w:val="24"/>
          <w:szCs w:val="24"/>
        </w:rPr>
        <w:t>2</w:t>
      </w:r>
      <w:r w:rsidR="00CC2DAC" w:rsidRPr="00546F0C">
        <w:rPr>
          <w:sz w:val="24"/>
          <w:szCs w:val="24"/>
        </w:rPr>
        <w:t xml:space="preserve"> единиц, обслуживающего и технического персонала </w:t>
      </w:r>
      <w:r w:rsidRPr="00546F0C">
        <w:rPr>
          <w:sz w:val="24"/>
          <w:szCs w:val="24"/>
        </w:rPr>
        <w:t>-</w:t>
      </w:r>
      <w:r w:rsidR="00CC2DAC" w:rsidRPr="00546F0C">
        <w:rPr>
          <w:sz w:val="24"/>
          <w:szCs w:val="24"/>
        </w:rPr>
        <w:t xml:space="preserve"> </w:t>
      </w:r>
      <w:r w:rsidR="003072B0" w:rsidRPr="00546F0C">
        <w:rPr>
          <w:b/>
          <w:sz w:val="24"/>
          <w:szCs w:val="24"/>
        </w:rPr>
        <w:t>1</w:t>
      </w:r>
      <w:r w:rsidR="002A3489">
        <w:rPr>
          <w:b/>
          <w:sz w:val="24"/>
          <w:szCs w:val="24"/>
        </w:rPr>
        <w:t>4</w:t>
      </w:r>
      <w:r w:rsidR="00CC2DAC" w:rsidRPr="00546F0C">
        <w:rPr>
          <w:sz w:val="24"/>
          <w:szCs w:val="24"/>
        </w:rPr>
        <w:t xml:space="preserve"> единиц.</w:t>
      </w:r>
    </w:p>
    <w:p w:rsidR="00FD107D" w:rsidRPr="00546F0C" w:rsidRDefault="00FD107D" w:rsidP="004E1A98">
      <w:pPr>
        <w:pStyle w:val="a4"/>
        <w:ind w:firstLine="709"/>
        <w:rPr>
          <w:b/>
          <w:sz w:val="24"/>
          <w:szCs w:val="24"/>
        </w:rPr>
      </w:pPr>
    </w:p>
    <w:p w:rsidR="00CC2DAC" w:rsidRPr="00546F0C" w:rsidRDefault="00CC2DAC" w:rsidP="004E1A98">
      <w:pPr>
        <w:pStyle w:val="a4"/>
        <w:ind w:firstLine="709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Программная структура расходов</w:t>
      </w:r>
      <w:r w:rsidR="00200EE6" w:rsidRPr="00546F0C">
        <w:rPr>
          <w:b/>
          <w:sz w:val="24"/>
          <w:szCs w:val="24"/>
        </w:rPr>
        <w:t xml:space="preserve"> местного</w:t>
      </w:r>
      <w:r w:rsidR="004E1A98" w:rsidRPr="00546F0C">
        <w:rPr>
          <w:b/>
          <w:sz w:val="24"/>
          <w:szCs w:val="24"/>
        </w:rPr>
        <w:t xml:space="preserve"> бюджета</w:t>
      </w:r>
      <w:r w:rsidR="00200EE6" w:rsidRPr="00546F0C">
        <w:rPr>
          <w:b/>
          <w:sz w:val="24"/>
          <w:szCs w:val="24"/>
        </w:rPr>
        <w:t xml:space="preserve"> </w:t>
      </w:r>
      <w:r w:rsidRPr="00546F0C">
        <w:rPr>
          <w:b/>
          <w:sz w:val="24"/>
          <w:szCs w:val="24"/>
        </w:rPr>
        <w:t xml:space="preserve">на </w:t>
      </w:r>
      <w:r w:rsidR="00AD1504" w:rsidRPr="00546F0C">
        <w:rPr>
          <w:b/>
          <w:sz w:val="24"/>
          <w:szCs w:val="24"/>
        </w:rPr>
        <w:t>202</w:t>
      </w:r>
      <w:r w:rsidR="002A3489">
        <w:rPr>
          <w:b/>
          <w:sz w:val="24"/>
          <w:szCs w:val="24"/>
        </w:rPr>
        <w:t>3</w:t>
      </w:r>
      <w:r w:rsidR="00AD1504" w:rsidRPr="00546F0C">
        <w:rPr>
          <w:b/>
          <w:sz w:val="24"/>
          <w:szCs w:val="24"/>
        </w:rPr>
        <w:t>-202</w:t>
      </w:r>
      <w:r w:rsidR="002A3489">
        <w:rPr>
          <w:b/>
          <w:sz w:val="24"/>
          <w:szCs w:val="24"/>
        </w:rPr>
        <w:t>5</w:t>
      </w:r>
      <w:r w:rsidRPr="00546F0C">
        <w:rPr>
          <w:b/>
          <w:sz w:val="24"/>
          <w:szCs w:val="24"/>
        </w:rPr>
        <w:t xml:space="preserve"> годы</w:t>
      </w:r>
    </w:p>
    <w:p w:rsidR="00CC2DAC" w:rsidRPr="00546F0C" w:rsidRDefault="00CC2DAC" w:rsidP="00217B40">
      <w:pPr>
        <w:widowControl w:val="0"/>
        <w:jc w:val="both"/>
        <w:outlineLvl w:val="0"/>
        <w:rPr>
          <w:b/>
          <w:sz w:val="24"/>
          <w:szCs w:val="24"/>
        </w:rPr>
      </w:pPr>
    </w:p>
    <w:p w:rsidR="00CC2DAC" w:rsidRPr="00546F0C" w:rsidRDefault="00CC2DAC" w:rsidP="001A6CD7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В соответствии с </w:t>
      </w:r>
      <w:r w:rsidR="006B6EC7" w:rsidRPr="00546F0C">
        <w:rPr>
          <w:sz w:val="24"/>
          <w:szCs w:val="24"/>
        </w:rPr>
        <w:t xml:space="preserve">Решением </w:t>
      </w:r>
      <w:r w:rsidR="003072B0" w:rsidRPr="00546F0C">
        <w:rPr>
          <w:sz w:val="24"/>
          <w:szCs w:val="24"/>
        </w:rPr>
        <w:t>Городской Думы муниципального образования городское поселение город Боровск</w:t>
      </w:r>
      <w:r w:rsidRPr="00546F0C">
        <w:rPr>
          <w:sz w:val="24"/>
          <w:szCs w:val="24"/>
        </w:rPr>
        <w:t xml:space="preserve"> от </w:t>
      </w:r>
      <w:r w:rsidR="003072B0" w:rsidRPr="00546F0C">
        <w:rPr>
          <w:sz w:val="24"/>
          <w:szCs w:val="24"/>
        </w:rPr>
        <w:t>26</w:t>
      </w:r>
      <w:r w:rsidRPr="00546F0C">
        <w:rPr>
          <w:sz w:val="24"/>
          <w:szCs w:val="24"/>
        </w:rPr>
        <w:t>.</w:t>
      </w:r>
      <w:r w:rsidR="003072B0" w:rsidRPr="00546F0C">
        <w:rPr>
          <w:sz w:val="24"/>
          <w:szCs w:val="24"/>
        </w:rPr>
        <w:t>10</w:t>
      </w:r>
      <w:r w:rsidRPr="00546F0C">
        <w:rPr>
          <w:sz w:val="24"/>
          <w:szCs w:val="24"/>
        </w:rPr>
        <w:t>.20</w:t>
      </w:r>
      <w:r w:rsidR="003072B0" w:rsidRPr="00546F0C">
        <w:rPr>
          <w:sz w:val="24"/>
          <w:szCs w:val="24"/>
        </w:rPr>
        <w:t>16</w:t>
      </w:r>
      <w:r w:rsidRPr="00546F0C">
        <w:rPr>
          <w:sz w:val="24"/>
          <w:szCs w:val="24"/>
        </w:rPr>
        <w:t xml:space="preserve"> № </w:t>
      </w:r>
      <w:r w:rsidR="003072B0" w:rsidRPr="00546F0C">
        <w:rPr>
          <w:sz w:val="24"/>
          <w:szCs w:val="24"/>
        </w:rPr>
        <w:t>81</w:t>
      </w:r>
      <w:r w:rsidRPr="00546F0C">
        <w:rPr>
          <w:sz w:val="24"/>
          <w:szCs w:val="24"/>
        </w:rPr>
        <w:t xml:space="preserve"> «О бюджетном процессе </w:t>
      </w:r>
      <w:r w:rsidR="006B6EC7" w:rsidRPr="00546F0C">
        <w:rPr>
          <w:sz w:val="24"/>
          <w:szCs w:val="24"/>
        </w:rPr>
        <w:t>в муниципальном образовании</w:t>
      </w:r>
      <w:r w:rsidR="003072B0" w:rsidRPr="00546F0C">
        <w:rPr>
          <w:sz w:val="24"/>
          <w:szCs w:val="24"/>
        </w:rPr>
        <w:t xml:space="preserve"> </w:t>
      </w:r>
      <w:r w:rsidR="006B6EC7" w:rsidRPr="00546F0C">
        <w:rPr>
          <w:sz w:val="24"/>
          <w:szCs w:val="24"/>
        </w:rPr>
        <w:t xml:space="preserve"> городское поселение</w:t>
      </w:r>
      <w:r w:rsidR="003072B0" w:rsidRPr="00546F0C">
        <w:rPr>
          <w:sz w:val="24"/>
          <w:szCs w:val="24"/>
        </w:rPr>
        <w:t xml:space="preserve"> город Боровск</w:t>
      </w:r>
      <w:r w:rsidR="002E116E" w:rsidRPr="00546F0C">
        <w:rPr>
          <w:sz w:val="24"/>
          <w:szCs w:val="24"/>
        </w:rPr>
        <w:t xml:space="preserve">» </w:t>
      </w:r>
      <w:r w:rsidR="003072B0" w:rsidRPr="00546F0C">
        <w:rPr>
          <w:sz w:val="24"/>
          <w:szCs w:val="24"/>
        </w:rPr>
        <w:t xml:space="preserve"> п</w:t>
      </w:r>
      <w:r w:rsidRPr="00546F0C">
        <w:rPr>
          <w:sz w:val="24"/>
          <w:szCs w:val="24"/>
        </w:rPr>
        <w:t>роект бюджета</w:t>
      </w:r>
      <w:r w:rsidR="006B6EC7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 xml:space="preserve">составлен на основе проектов </w:t>
      </w:r>
      <w:r w:rsidR="006B6EC7" w:rsidRPr="00546F0C">
        <w:rPr>
          <w:sz w:val="24"/>
          <w:szCs w:val="24"/>
        </w:rPr>
        <w:t>муниципальных программ</w:t>
      </w:r>
      <w:r w:rsidR="005F07B2" w:rsidRPr="00546F0C">
        <w:rPr>
          <w:sz w:val="24"/>
          <w:szCs w:val="24"/>
        </w:rPr>
        <w:t xml:space="preserve"> на долгосрочный период</w:t>
      </w:r>
      <w:r w:rsidRPr="00546F0C">
        <w:rPr>
          <w:sz w:val="24"/>
          <w:szCs w:val="24"/>
        </w:rPr>
        <w:t>.</w:t>
      </w:r>
    </w:p>
    <w:p w:rsidR="00AD1504" w:rsidRPr="00546F0C" w:rsidRDefault="00AD1504" w:rsidP="00AD1504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Р</w:t>
      </w:r>
      <w:r w:rsidR="003072B0" w:rsidRPr="00546F0C">
        <w:rPr>
          <w:sz w:val="24"/>
          <w:szCs w:val="24"/>
        </w:rPr>
        <w:t xml:space="preserve">асходы в рамках </w:t>
      </w:r>
      <w:r w:rsidRPr="00546F0C">
        <w:rPr>
          <w:sz w:val="24"/>
          <w:szCs w:val="24"/>
        </w:rPr>
        <w:t xml:space="preserve"> муниципальных </w:t>
      </w:r>
      <w:r w:rsidR="003072B0" w:rsidRPr="00546F0C">
        <w:rPr>
          <w:sz w:val="24"/>
          <w:szCs w:val="24"/>
        </w:rPr>
        <w:t>программ на 20</w:t>
      </w:r>
      <w:r w:rsidRPr="00546F0C">
        <w:rPr>
          <w:sz w:val="24"/>
          <w:szCs w:val="24"/>
        </w:rPr>
        <w:t>2</w:t>
      </w:r>
      <w:r w:rsidR="00FF5173">
        <w:rPr>
          <w:sz w:val="24"/>
          <w:szCs w:val="24"/>
        </w:rPr>
        <w:t>4</w:t>
      </w:r>
      <w:r w:rsidR="003072B0" w:rsidRPr="00546F0C">
        <w:rPr>
          <w:sz w:val="24"/>
          <w:szCs w:val="24"/>
        </w:rPr>
        <w:t xml:space="preserve">год </w:t>
      </w:r>
      <w:r w:rsidRPr="00546F0C">
        <w:rPr>
          <w:sz w:val="24"/>
          <w:szCs w:val="24"/>
        </w:rPr>
        <w:t xml:space="preserve"> сформированы в объеме </w:t>
      </w:r>
      <w:r w:rsidR="00FF5173">
        <w:rPr>
          <w:color w:val="9900FF"/>
          <w:sz w:val="24"/>
          <w:szCs w:val="24"/>
        </w:rPr>
        <w:t>117</w:t>
      </w:r>
      <w:r w:rsidR="006417F3">
        <w:rPr>
          <w:color w:val="9900FF"/>
          <w:sz w:val="24"/>
          <w:szCs w:val="24"/>
        </w:rPr>
        <w:t> 984,338</w:t>
      </w:r>
      <w:r w:rsidR="00BF67D0" w:rsidRPr="00097237">
        <w:rPr>
          <w:sz w:val="24"/>
          <w:szCs w:val="24"/>
        </w:rPr>
        <w:t xml:space="preserve"> </w:t>
      </w:r>
      <w:r w:rsidR="002349C1" w:rsidRPr="00546F0C">
        <w:rPr>
          <w:sz w:val="24"/>
          <w:szCs w:val="24"/>
        </w:rPr>
        <w:t xml:space="preserve">тыс. рублей, что составляет </w:t>
      </w:r>
      <w:r w:rsidR="00FF5173">
        <w:rPr>
          <w:i/>
          <w:color w:val="9900FF"/>
          <w:sz w:val="24"/>
          <w:szCs w:val="24"/>
        </w:rPr>
        <w:t>97,4</w:t>
      </w:r>
      <w:r w:rsidR="006417F3">
        <w:rPr>
          <w:i/>
          <w:color w:val="9900FF"/>
          <w:sz w:val="24"/>
          <w:szCs w:val="24"/>
        </w:rPr>
        <w:t>1</w:t>
      </w:r>
      <w:r w:rsidR="002349C1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процент</w:t>
      </w:r>
      <w:r w:rsidR="006417F3">
        <w:rPr>
          <w:sz w:val="24"/>
          <w:szCs w:val="24"/>
        </w:rPr>
        <w:t>ов</w:t>
      </w:r>
      <w:r w:rsidRPr="00546F0C">
        <w:rPr>
          <w:sz w:val="24"/>
          <w:szCs w:val="24"/>
        </w:rPr>
        <w:t xml:space="preserve"> от общего объема расходов.</w:t>
      </w:r>
    </w:p>
    <w:p w:rsidR="00CC2DAC" w:rsidRPr="00546F0C" w:rsidRDefault="00CC2DAC" w:rsidP="00AD1504">
      <w:pPr>
        <w:tabs>
          <w:tab w:val="center" w:pos="4947"/>
        </w:tabs>
        <w:spacing w:after="120"/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Приоритетное место в бюджете занимают </w:t>
      </w:r>
      <w:r w:rsidR="006B6EC7" w:rsidRPr="00546F0C">
        <w:rPr>
          <w:sz w:val="24"/>
          <w:szCs w:val="24"/>
        </w:rPr>
        <w:t>муниципальные программы</w:t>
      </w:r>
      <w:r w:rsidR="003072B0" w:rsidRPr="00546F0C">
        <w:rPr>
          <w:sz w:val="24"/>
          <w:szCs w:val="24"/>
        </w:rPr>
        <w:t>,</w:t>
      </w:r>
      <w:r w:rsidR="006B6EC7" w:rsidRPr="00546F0C">
        <w:rPr>
          <w:sz w:val="24"/>
          <w:szCs w:val="24"/>
        </w:rPr>
        <w:t xml:space="preserve"> направле</w:t>
      </w:r>
      <w:r w:rsidR="003072B0" w:rsidRPr="00546F0C">
        <w:rPr>
          <w:sz w:val="24"/>
          <w:szCs w:val="24"/>
        </w:rPr>
        <w:t>н</w:t>
      </w:r>
      <w:r w:rsidR="006B6EC7" w:rsidRPr="00546F0C">
        <w:rPr>
          <w:sz w:val="24"/>
          <w:szCs w:val="24"/>
        </w:rPr>
        <w:t>ны</w:t>
      </w:r>
      <w:r w:rsidR="003072B0" w:rsidRPr="00546F0C">
        <w:rPr>
          <w:sz w:val="24"/>
          <w:szCs w:val="24"/>
        </w:rPr>
        <w:t>е</w:t>
      </w:r>
      <w:r w:rsidR="006B6EC7" w:rsidRPr="00546F0C">
        <w:rPr>
          <w:sz w:val="24"/>
          <w:szCs w:val="24"/>
        </w:rPr>
        <w:t xml:space="preserve"> на развитие коммунальной и транспортной инфраструктуры,</w:t>
      </w:r>
      <w:r w:rsidR="00591C2A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 xml:space="preserve">«социальные» </w:t>
      </w:r>
      <w:r w:rsidR="006B6EC7" w:rsidRPr="00546F0C">
        <w:rPr>
          <w:sz w:val="24"/>
          <w:szCs w:val="24"/>
        </w:rPr>
        <w:t>муниципальные</w:t>
      </w:r>
      <w:r w:rsidRPr="00546F0C">
        <w:rPr>
          <w:sz w:val="24"/>
          <w:szCs w:val="24"/>
        </w:rPr>
        <w:t xml:space="preserve"> программы. </w:t>
      </w:r>
    </w:p>
    <w:p w:rsidR="00CC2DAC" w:rsidRPr="00546F0C" w:rsidRDefault="00CC2DAC" w:rsidP="00AF68C5">
      <w:pPr>
        <w:jc w:val="center"/>
        <w:rPr>
          <w:sz w:val="24"/>
          <w:szCs w:val="24"/>
        </w:rPr>
      </w:pPr>
      <w:r w:rsidRPr="00546F0C">
        <w:rPr>
          <w:b/>
          <w:sz w:val="24"/>
          <w:szCs w:val="24"/>
        </w:rPr>
        <w:t>Бюджетные ассигнования</w:t>
      </w:r>
      <w:r w:rsidR="00200EE6" w:rsidRPr="00546F0C">
        <w:rPr>
          <w:b/>
          <w:sz w:val="24"/>
          <w:szCs w:val="24"/>
        </w:rPr>
        <w:t xml:space="preserve"> </w:t>
      </w:r>
      <w:r w:rsidRPr="00546F0C">
        <w:rPr>
          <w:b/>
          <w:sz w:val="24"/>
          <w:szCs w:val="24"/>
        </w:rPr>
        <w:t>по разделам бюджетной классификации расходов</w:t>
      </w:r>
    </w:p>
    <w:p w:rsidR="00CC2DAC" w:rsidRPr="00546F0C" w:rsidRDefault="00CC2DAC" w:rsidP="00AF68C5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4310B5" w:rsidRPr="00546F0C" w:rsidRDefault="004310B5" w:rsidP="004310B5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В проекте бюджета на 202</w:t>
      </w:r>
      <w:r w:rsidR="00FF5173">
        <w:rPr>
          <w:sz w:val="24"/>
          <w:szCs w:val="24"/>
        </w:rPr>
        <w:t>4</w:t>
      </w:r>
      <w:r w:rsidRPr="00546F0C">
        <w:rPr>
          <w:sz w:val="24"/>
          <w:szCs w:val="24"/>
        </w:rPr>
        <w:t xml:space="preserve"> год объем расходов предлагается в сумме </w:t>
      </w:r>
      <w:r w:rsidR="006417F3">
        <w:rPr>
          <w:b/>
          <w:color w:val="9900FF"/>
          <w:sz w:val="24"/>
          <w:szCs w:val="24"/>
        </w:rPr>
        <w:t>121117,285</w:t>
      </w:r>
      <w:r w:rsidRPr="00546F0C">
        <w:rPr>
          <w:sz w:val="24"/>
          <w:szCs w:val="24"/>
        </w:rPr>
        <w:t xml:space="preserve"> тыс. рублей, на 202</w:t>
      </w:r>
      <w:r w:rsidR="00FF5173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год – </w:t>
      </w:r>
      <w:r w:rsidR="00FF5173">
        <w:rPr>
          <w:b/>
          <w:color w:val="9900FF"/>
          <w:sz w:val="24"/>
          <w:szCs w:val="24"/>
        </w:rPr>
        <w:t>107939,270</w:t>
      </w:r>
      <w:r w:rsidRPr="00546F0C">
        <w:rPr>
          <w:sz w:val="24"/>
          <w:szCs w:val="24"/>
        </w:rPr>
        <w:t xml:space="preserve"> тыс. рублей, на 202</w:t>
      </w:r>
      <w:r w:rsidR="00FF5173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 – </w:t>
      </w:r>
      <w:r w:rsidR="00FF5173">
        <w:rPr>
          <w:b/>
          <w:color w:val="9900FF"/>
          <w:sz w:val="24"/>
          <w:szCs w:val="24"/>
        </w:rPr>
        <w:t>111408,432</w:t>
      </w:r>
      <w:r w:rsidRPr="00546F0C">
        <w:rPr>
          <w:sz w:val="24"/>
          <w:szCs w:val="24"/>
        </w:rPr>
        <w:t xml:space="preserve"> тыс. рублей.</w:t>
      </w:r>
    </w:p>
    <w:p w:rsidR="00421837" w:rsidRPr="00546F0C" w:rsidRDefault="00421837" w:rsidP="006E413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CC2DAC" w:rsidRPr="00546F0C" w:rsidRDefault="00CC2DAC" w:rsidP="006E413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546F0C">
        <w:rPr>
          <w:rFonts w:eastAsia="Calibri"/>
          <w:b/>
          <w:sz w:val="24"/>
          <w:szCs w:val="24"/>
          <w:lang w:eastAsia="en-US"/>
        </w:rPr>
        <w:t>РАЗДЕЛ</w:t>
      </w:r>
    </w:p>
    <w:p w:rsidR="00CC2DAC" w:rsidRPr="00546F0C" w:rsidRDefault="00CC2DAC" w:rsidP="001B332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546F0C">
        <w:rPr>
          <w:rFonts w:eastAsia="Calibri"/>
          <w:b/>
          <w:sz w:val="24"/>
          <w:szCs w:val="24"/>
          <w:lang w:eastAsia="en-US"/>
        </w:rPr>
        <w:t>«ОБЩЕГОСУДАРСТВЕННЫЕ ВОПРОСЫ»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</w:t>
      </w:r>
      <w:r w:rsidR="004310B5" w:rsidRPr="00546F0C">
        <w:rPr>
          <w:rFonts w:eastAsia="Calibri"/>
          <w:sz w:val="24"/>
          <w:szCs w:val="24"/>
          <w:lang w:eastAsia="en-US"/>
        </w:rPr>
        <w:t xml:space="preserve"> проекте</w:t>
      </w:r>
      <w:r w:rsidRPr="00546F0C">
        <w:rPr>
          <w:rFonts w:eastAsia="Calibri"/>
          <w:sz w:val="24"/>
          <w:szCs w:val="24"/>
          <w:lang w:eastAsia="en-US"/>
        </w:rPr>
        <w:t xml:space="preserve"> бюджет</w:t>
      </w:r>
      <w:r w:rsidR="004310B5" w:rsidRPr="00546F0C">
        <w:rPr>
          <w:rFonts w:eastAsia="Calibri"/>
          <w:sz w:val="24"/>
          <w:szCs w:val="24"/>
          <w:lang w:eastAsia="en-US"/>
        </w:rPr>
        <w:t>а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«Общегосударственные вопросы» в 20</w:t>
      </w:r>
      <w:r w:rsidR="004310B5" w:rsidRPr="00546F0C">
        <w:rPr>
          <w:rFonts w:eastAsia="Calibri"/>
          <w:sz w:val="24"/>
          <w:szCs w:val="24"/>
          <w:lang w:eastAsia="en-US"/>
        </w:rPr>
        <w:t>2</w:t>
      </w:r>
      <w:r w:rsidR="00FF5173">
        <w:rPr>
          <w:rFonts w:eastAsia="Calibri"/>
          <w:sz w:val="24"/>
          <w:szCs w:val="24"/>
          <w:lang w:eastAsia="en-US"/>
        </w:rPr>
        <w:t>4</w:t>
      </w:r>
      <w:r w:rsidRPr="00546F0C">
        <w:rPr>
          <w:rFonts w:eastAsia="Calibri"/>
          <w:sz w:val="24"/>
          <w:szCs w:val="24"/>
          <w:lang w:eastAsia="en-US"/>
        </w:rPr>
        <w:t xml:space="preserve"> году предусмотрены бюджетные ассигнования в сумме </w:t>
      </w:r>
      <w:r w:rsidR="00FF5173" w:rsidRPr="0064775F">
        <w:rPr>
          <w:color w:val="9900FF"/>
          <w:sz w:val="24"/>
          <w:szCs w:val="24"/>
        </w:rPr>
        <w:t>50067,121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рублей, в 20</w:t>
      </w:r>
      <w:r w:rsidR="00495D8B" w:rsidRPr="00546F0C">
        <w:rPr>
          <w:rFonts w:eastAsia="Calibri"/>
          <w:sz w:val="24"/>
          <w:szCs w:val="24"/>
          <w:lang w:eastAsia="en-US"/>
        </w:rPr>
        <w:t>2</w:t>
      </w:r>
      <w:r w:rsidR="00FF5173">
        <w:rPr>
          <w:rFonts w:eastAsia="Calibri"/>
          <w:sz w:val="24"/>
          <w:szCs w:val="24"/>
          <w:lang w:eastAsia="en-US"/>
        </w:rPr>
        <w:t>5</w:t>
      </w:r>
      <w:r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FF5173" w:rsidRPr="0064775F">
        <w:rPr>
          <w:color w:val="9900FF"/>
          <w:sz w:val="24"/>
          <w:szCs w:val="24"/>
        </w:rPr>
        <w:t>48033,369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 и в 20</w:t>
      </w:r>
      <w:r w:rsidR="006A0E5A" w:rsidRPr="00546F0C">
        <w:rPr>
          <w:rFonts w:eastAsia="Calibri"/>
          <w:sz w:val="24"/>
          <w:szCs w:val="24"/>
          <w:lang w:eastAsia="en-US"/>
        </w:rPr>
        <w:t>2</w:t>
      </w:r>
      <w:r w:rsidR="00FF5173">
        <w:rPr>
          <w:rFonts w:eastAsia="Calibri"/>
          <w:sz w:val="24"/>
          <w:szCs w:val="24"/>
          <w:lang w:eastAsia="en-US"/>
        </w:rPr>
        <w:t>6</w:t>
      </w:r>
      <w:r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FF5173" w:rsidRPr="0064775F">
        <w:rPr>
          <w:color w:val="9900FF"/>
          <w:sz w:val="24"/>
          <w:szCs w:val="24"/>
        </w:rPr>
        <w:t>48782,027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рублей.</w:t>
      </w:r>
    </w:p>
    <w:p w:rsidR="00CC2DAC" w:rsidRDefault="00CC2DAC" w:rsidP="00217B40">
      <w:pPr>
        <w:ind w:firstLine="709"/>
        <w:jc w:val="both"/>
        <w:rPr>
          <w:spacing w:val="-1"/>
          <w:sz w:val="24"/>
          <w:szCs w:val="24"/>
        </w:rPr>
      </w:pPr>
      <w:r w:rsidRPr="00546F0C">
        <w:rPr>
          <w:spacing w:val="-1"/>
          <w:sz w:val="24"/>
          <w:szCs w:val="24"/>
        </w:rPr>
        <w:t>В числе основных направлений расходов бюджета</w:t>
      </w:r>
      <w:r w:rsidR="001B332C" w:rsidRPr="00546F0C">
        <w:rPr>
          <w:spacing w:val="-1"/>
          <w:sz w:val="24"/>
          <w:szCs w:val="24"/>
        </w:rPr>
        <w:t xml:space="preserve"> </w:t>
      </w:r>
      <w:r w:rsidR="006A0E5A" w:rsidRPr="00546F0C">
        <w:rPr>
          <w:spacing w:val="-1"/>
          <w:sz w:val="24"/>
          <w:szCs w:val="24"/>
        </w:rPr>
        <w:t>муниципального образования городское поселение город Боровск</w:t>
      </w:r>
      <w:r w:rsidRPr="00546F0C">
        <w:rPr>
          <w:spacing w:val="-1"/>
          <w:sz w:val="24"/>
          <w:szCs w:val="24"/>
        </w:rPr>
        <w:t xml:space="preserve"> по данному разделу предусмотрены средства на:</w:t>
      </w:r>
    </w:p>
    <w:p w:rsidR="00D34DF8" w:rsidRPr="00546F0C" w:rsidRDefault="00D34DF8" w:rsidP="00217B40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-финансовое обеспечение законодательных (представительных) органов в 202</w:t>
      </w:r>
      <w:r w:rsidR="00FF5173">
        <w:rPr>
          <w:spacing w:val="-1"/>
          <w:sz w:val="24"/>
          <w:szCs w:val="24"/>
        </w:rPr>
        <w:t>4</w:t>
      </w:r>
      <w:r>
        <w:rPr>
          <w:spacing w:val="-1"/>
          <w:sz w:val="24"/>
          <w:szCs w:val="24"/>
        </w:rPr>
        <w:t>-202</w:t>
      </w:r>
      <w:r w:rsidR="00FF5173">
        <w:rPr>
          <w:spacing w:val="-1"/>
          <w:sz w:val="24"/>
          <w:szCs w:val="24"/>
        </w:rPr>
        <w:t>6</w:t>
      </w:r>
      <w:r>
        <w:rPr>
          <w:spacing w:val="-1"/>
          <w:sz w:val="24"/>
          <w:szCs w:val="24"/>
        </w:rPr>
        <w:t xml:space="preserve"> годах  по </w:t>
      </w:r>
      <w:r w:rsidRPr="0064775F">
        <w:rPr>
          <w:color w:val="7030A0"/>
          <w:sz w:val="24"/>
          <w:szCs w:val="24"/>
        </w:rPr>
        <w:t>2 169,180</w:t>
      </w:r>
      <w:r>
        <w:rPr>
          <w:spacing w:val="-1"/>
          <w:sz w:val="24"/>
          <w:szCs w:val="24"/>
        </w:rPr>
        <w:t xml:space="preserve"> тыс. рублей ежегодно; </w:t>
      </w:r>
    </w:p>
    <w:p w:rsidR="002A3489" w:rsidRDefault="00D34DF8" w:rsidP="002A3489">
      <w:pPr>
        <w:widowControl w:val="0"/>
        <w:ind w:firstLine="70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="00CC2DAC" w:rsidRPr="00546F0C">
        <w:rPr>
          <w:spacing w:val="-1"/>
          <w:sz w:val="24"/>
          <w:szCs w:val="24"/>
        </w:rPr>
        <w:t xml:space="preserve">финансовое обеспечение деятельности органов </w:t>
      </w:r>
      <w:r w:rsidR="001B332C" w:rsidRPr="00546F0C">
        <w:rPr>
          <w:spacing w:val="-1"/>
          <w:sz w:val="24"/>
          <w:szCs w:val="24"/>
        </w:rPr>
        <w:t>местного самоуправления</w:t>
      </w:r>
      <w:r w:rsidR="006A0E5A" w:rsidRPr="00546F0C">
        <w:rPr>
          <w:spacing w:val="-1"/>
          <w:sz w:val="24"/>
          <w:szCs w:val="24"/>
        </w:rPr>
        <w:t xml:space="preserve"> </w:t>
      </w:r>
      <w:r w:rsidR="00EF76F7" w:rsidRPr="00546F0C">
        <w:rPr>
          <w:sz w:val="24"/>
          <w:szCs w:val="24"/>
        </w:rPr>
        <w:t>в 202</w:t>
      </w:r>
      <w:r w:rsidR="00FF5173">
        <w:rPr>
          <w:sz w:val="24"/>
          <w:szCs w:val="24"/>
        </w:rPr>
        <w:t>4</w:t>
      </w:r>
      <w:r w:rsidR="00EF76F7" w:rsidRPr="00546F0C">
        <w:rPr>
          <w:sz w:val="24"/>
          <w:szCs w:val="24"/>
        </w:rPr>
        <w:t xml:space="preserve"> году в сумме  </w:t>
      </w:r>
      <w:r w:rsidR="00FF5173" w:rsidRPr="0064775F">
        <w:rPr>
          <w:color w:val="7030A0"/>
          <w:sz w:val="24"/>
          <w:szCs w:val="24"/>
        </w:rPr>
        <w:t>15207,562</w:t>
      </w:r>
      <w:r w:rsidR="002A3489">
        <w:rPr>
          <w:sz w:val="24"/>
          <w:szCs w:val="24"/>
        </w:rPr>
        <w:t xml:space="preserve"> </w:t>
      </w:r>
      <w:r w:rsidR="002A3489" w:rsidRPr="00546F0C">
        <w:rPr>
          <w:sz w:val="24"/>
          <w:szCs w:val="24"/>
        </w:rPr>
        <w:t>тыс. рублей, в 202</w:t>
      </w:r>
      <w:r w:rsidR="00FF5173">
        <w:rPr>
          <w:sz w:val="24"/>
          <w:szCs w:val="24"/>
        </w:rPr>
        <w:t>5</w:t>
      </w:r>
      <w:r w:rsidR="002A3489" w:rsidRPr="00546F0C">
        <w:rPr>
          <w:sz w:val="24"/>
          <w:szCs w:val="24"/>
        </w:rPr>
        <w:t xml:space="preserve"> году – </w:t>
      </w:r>
      <w:r w:rsidR="00FF5173" w:rsidRPr="0064775F">
        <w:rPr>
          <w:color w:val="7030A0"/>
          <w:sz w:val="24"/>
          <w:szCs w:val="24"/>
        </w:rPr>
        <w:t>16529,379</w:t>
      </w:r>
      <w:r w:rsidR="002A3489" w:rsidRPr="00546F0C">
        <w:rPr>
          <w:sz w:val="24"/>
          <w:szCs w:val="24"/>
        </w:rPr>
        <w:t xml:space="preserve"> тыс. рублей, в 202</w:t>
      </w:r>
      <w:r w:rsidR="00FF5173">
        <w:rPr>
          <w:sz w:val="24"/>
          <w:szCs w:val="24"/>
        </w:rPr>
        <w:t>6</w:t>
      </w:r>
      <w:r w:rsidR="002A3489" w:rsidRPr="00546F0C">
        <w:rPr>
          <w:sz w:val="24"/>
          <w:szCs w:val="24"/>
        </w:rPr>
        <w:t xml:space="preserve"> году – </w:t>
      </w:r>
      <w:r w:rsidR="00FF5173" w:rsidRPr="0064775F">
        <w:rPr>
          <w:color w:val="7030A0"/>
          <w:sz w:val="24"/>
          <w:szCs w:val="24"/>
        </w:rPr>
        <w:t>17136,099</w:t>
      </w:r>
      <w:r w:rsidR="002A3489" w:rsidRPr="00546F0C">
        <w:rPr>
          <w:sz w:val="24"/>
          <w:szCs w:val="24"/>
        </w:rPr>
        <w:t xml:space="preserve"> тыс. рублей.</w:t>
      </w:r>
    </w:p>
    <w:p w:rsidR="00CC2DAC" w:rsidRPr="00546F0C" w:rsidRDefault="00CC2DAC" w:rsidP="002A3489">
      <w:pPr>
        <w:widowControl w:val="0"/>
        <w:ind w:firstLine="708"/>
        <w:jc w:val="both"/>
        <w:rPr>
          <w:sz w:val="24"/>
          <w:szCs w:val="24"/>
        </w:rPr>
      </w:pPr>
      <w:r w:rsidRPr="00546F0C">
        <w:rPr>
          <w:spacing w:val="-1"/>
          <w:sz w:val="24"/>
          <w:szCs w:val="24"/>
        </w:rPr>
        <w:t xml:space="preserve">На </w:t>
      </w:r>
      <w:r w:rsidRPr="00546F0C">
        <w:rPr>
          <w:sz w:val="24"/>
          <w:szCs w:val="24"/>
        </w:rPr>
        <w:t xml:space="preserve">формирование резервного фонда </w:t>
      </w:r>
      <w:r w:rsidR="00A95D21" w:rsidRPr="00546F0C">
        <w:rPr>
          <w:sz w:val="24"/>
          <w:szCs w:val="24"/>
        </w:rPr>
        <w:t xml:space="preserve">Администрации </w:t>
      </w:r>
      <w:r w:rsidR="0050101E" w:rsidRPr="00546F0C">
        <w:rPr>
          <w:sz w:val="24"/>
          <w:szCs w:val="24"/>
        </w:rPr>
        <w:t>города</w:t>
      </w:r>
      <w:r w:rsidR="00E43803" w:rsidRPr="00546F0C">
        <w:rPr>
          <w:sz w:val="24"/>
          <w:szCs w:val="24"/>
        </w:rPr>
        <w:t xml:space="preserve"> Боровск</w:t>
      </w:r>
      <w:r w:rsidR="006E5DD0" w:rsidRPr="00546F0C">
        <w:rPr>
          <w:sz w:val="24"/>
          <w:szCs w:val="24"/>
        </w:rPr>
        <w:t xml:space="preserve"> </w:t>
      </w:r>
      <w:r w:rsidR="0050101E" w:rsidRPr="00546F0C">
        <w:rPr>
          <w:sz w:val="24"/>
          <w:szCs w:val="24"/>
        </w:rPr>
        <w:t xml:space="preserve">в рамках муниципальной программы "Обеспечение правопорядка и безопасности населения на территории города" </w:t>
      </w:r>
      <w:r w:rsidR="006E5DD0" w:rsidRPr="00546F0C">
        <w:rPr>
          <w:sz w:val="24"/>
          <w:szCs w:val="24"/>
        </w:rPr>
        <w:t>для частичного покрытия расходов на финансовое обеспечение мероприятий, связанных с ликвидацией чрезвычайных ситуаций</w:t>
      </w:r>
      <w:r w:rsidRPr="00546F0C">
        <w:rPr>
          <w:sz w:val="24"/>
          <w:szCs w:val="24"/>
        </w:rPr>
        <w:t xml:space="preserve"> предусмотрены средств</w:t>
      </w:r>
      <w:r w:rsidR="00E43803" w:rsidRPr="00546F0C">
        <w:rPr>
          <w:sz w:val="24"/>
          <w:szCs w:val="24"/>
        </w:rPr>
        <w:t>а</w:t>
      </w:r>
      <w:r w:rsidRPr="00546F0C">
        <w:rPr>
          <w:sz w:val="24"/>
          <w:szCs w:val="24"/>
        </w:rPr>
        <w:t xml:space="preserve"> в 20</w:t>
      </w:r>
      <w:r w:rsidR="006E4131" w:rsidRPr="00546F0C">
        <w:rPr>
          <w:sz w:val="24"/>
          <w:szCs w:val="24"/>
        </w:rPr>
        <w:t>2</w:t>
      </w:r>
      <w:r w:rsidR="00FF5173">
        <w:rPr>
          <w:sz w:val="24"/>
          <w:szCs w:val="24"/>
        </w:rPr>
        <w:t>4</w:t>
      </w:r>
      <w:r w:rsidR="002A3489">
        <w:rPr>
          <w:sz w:val="24"/>
          <w:szCs w:val="24"/>
        </w:rPr>
        <w:t>-202</w:t>
      </w:r>
      <w:r w:rsidR="00FF5173">
        <w:rPr>
          <w:sz w:val="24"/>
          <w:szCs w:val="24"/>
        </w:rPr>
        <w:t>6</w:t>
      </w:r>
      <w:r w:rsidR="006E4131" w:rsidRPr="00546F0C">
        <w:rPr>
          <w:sz w:val="24"/>
          <w:szCs w:val="24"/>
        </w:rPr>
        <w:t xml:space="preserve"> год</w:t>
      </w:r>
      <w:r w:rsidR="002A3489">
        <w:rPr>
          <w:sz w:val="24"/>
          <w:szCs w:val="24"/>
        </w:rPr>
        <w:t>ах по</w:t>
      </w:r>
      <w:r w:rsidR="006E4131" w:rsidRPr="00546F0C">
        <w:rPr>
          <w:sz w:val="24"/>
          <w:szCs w:val="24"/>
        </w:rPr>
        <w:t xml:space="preserve"> 200 тыс. рублей</w:t>
      </w:r>
      <w:r w:rsidR="00495D8B" w:rsidRPr="00546F0C">
        <w:rPr>
          <w:sz w:val="24"/>
          <w:szCs w:val="24"/>
        </w:rPr>
        <w:t xml:space="preserve"> ежегодно</w:t>
      </w:r>
      <w:r w:rsidR="00D341A8" w:rsidRPr="00546F0C">
        <w:rPr>
          <w:sz w:val="24"/>
          <w:szCs w:val="24"/>
        </w:rPr>
        <w:t>.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Кроме того, в составе расходов по данному разделу сформированы </w:t>
      </w:r>
      <w:r w:rsidR="00A95D21" w:rsidRPr="00546F0C">
        <w:rPr>
          <w:sz w:val="24"/>
          <w:szCs w:val="24"/>
        </w:rPr>
        <w:t>такие расходы как</w:t>
      </w:r>
      <w:r w:rsidRPr="00546F0C">
        <w:rPr>
          <w:sz w:val="24"/>
          <w:szCs w:val="24"/>
        </w:rPr>
        <w:t>:</w:t>
      </w:r>
    </w:p>
    <w:p w:rsidR="005E67E0" w:rsidRPr="00546F0C" w:rsidRDefault="00D34DF8" w:rsidP="00217B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E67E0" w:rsidRPr="00546F0C">
        <w:rPr>
          <w:sz w:val="24"/>
          <w:szCs w:val="24"/>
        </w:rPr>
        <w:t>повышение социальной защиты и привлекательности службы в органах местного самоуправления по программе «Кадровая политика муниципального образования городское поселение город Боровск» на 20</w:t>
      </w:r>
      <w:r w:rsidR="0050101E" w:rsidRPr="00546F0C">
        <w:rPr>
          <w:sz w:val="24"/>
          <w:szCs w:val="24"/>
        </w:rPr>
        <w:t>2</w:t>
      </w:r>
      <w:r w:rsidR="00FF5173">
        <w:rPr>
          <w:sz w:val="24"/>
          <w:szCs w:val="24"/>
        </w:rPr>
        <w:t>4</w:t>
      </w:r>
      <w:r w:rsidR="005E67E0" w:rsidRPr="00546F0C">
        <w:rPr>
          <w:sz w:val="24"/>
          <w:szCs w:val="24"/>
        </w:rPr>
        <w:t xml:space="preserve"> год предусмотрено </w:t>
      </w:r>
      <w:r w:rsidR="00FF5173" w:rsidRPr="0064775F">
        <w:rPr>
          <w:color w:val="7030A0"/>
          <w:sz w:val="24"/>
          <w:szCs w:val="24"/>
        </w:rPr>
        <w:t>12049,249</w:t>
      </w:r>
      <w:r w:rsidR="00EF76F7">
        <w:rPr>
          <w:sz w:val="24"/>
          <w:szCs w:val="24"/>
        </w:rPr>
        <w:t xml:space="preserve"> </w:t>
      </w:r>
      <w:r w:rsidR="005E67E0" w:rsidRPr="00546F0C">
        <w:rPr>
          <w:sz w:val="24"/>
          <w:szCs w:val="24"/>
        </w:rPr>
        <w:t>тыс. рублей, на плановый период 20</w:t>
      </w:r>
      <w:r w:rsidR="00992EAB" w:rsidRPr="00546F0C">
        <w:rPr>
          <w:sz w:val="24"/>
          <w:szCs w:val="24"/>
        </w:rPr>
        <w:t>2</w:t>
      </w:r>
      <w:r w:rsidR="00FF5173">
        <w:rPr>
          <w:sz w:val="24"/>
          <w:szCs w:val="24"/>
        </w:rPr>
        <w:t>5</w:t>
      </w:r>
      <w:r w:rsidR="005E67E0" w:rsidRPr="00546F0C">
        <w:rPr>
          <w:sz w:val="24"/>
          <w:szCs w:val="24"/>
        </w:rPr>
        <w:t>-202</w:t>
      </w:r>
      <w:r w:rsidR="00FF5173">
        <w:rPr>
          <w:sz w:val="24"/>
          <w:szCs w:val="24"/>
        </w:rPr>
        <w:t>6</w:t>
      </w:r>
      <w:r w:rsidR="005E67E0" w:rsidRPr="00546F0C">
        <w:rPr>
          <w:sz w:val="24"/>
          <w:szCs w:val="24"/>
        </w:rPr>
        <w:t xml:space="preserve"> годов  </w:t>
      </w:r>
      <w:r w:rsidR="00FF5173" w:rsidRPr="0064775F">
        <w:rPr>
          <w:color w:val="7030A0"/>
          <w:sz w:val="24"/>
          <w:szCs w:val="24"/>
        </w:rPr>
        <w:t>11962,762</w:t>
      </w:r>
      <w:r w:rsidR="005E67E0" w:rsidRPr="00546F0C">
        <w:rPr>
          <w:sz w:val="24"/>
          <w:szCs w:val="24"/>
        </w:rPr>
        <w:t xml:space="preserve"> тыс. рублей и </w:t>
      </w:r>
      <w:r w:rsidR="00FF5173" w:rsidRPr="0064775F">
        <w:rPr>
          <w:color w:val="7030A0"/>
          <w:sz w:val="24"/>
          <w:szCs w:val="24"/>
        </w:rPr>
        <w:t>1</w:t>
      </w:r>
      <w:r w:rsidR="0064775F">
        <w:rPr>
          <w:color w:val="7030A0"/>
          <w:sz w:val="24"/>
          <w:szCs w:val="24"/>
        </w:rPr>
        <w:t>1</w:t>
      </w:r>
      <w:r w:rsidR="00FF5173" w:rsidRPr="0064775F">
        <w:rPr>
          <w:color w:val="7030A0"/>
          <w:sz w:val="24"/>
          <w:szCs w:val="24"/>
        </w:rPr>
        <w:t>966,262</w:t>
      </w:r>
      <w:r w:rsidR="005E67E0" w:rsidRPr="00546F0C">
        <w:rPr>
          <w:sz w:val="24"/>
          <w:szCs w:val="24"/>
        </w:rPr>
        <w:t xml:space="preserve"> тыс. рублей соответственно;</w:t>
      </w:r>
    </w:p>
    <w:p w:rsidR="005E67E0" w:rsidRPr="00546F0C" w:rsidRDefault="00D34DF8" w:rsidP="00217B40">
      <w:pPr>
        <w:autoSpaceDE w:val="0"/>
        <w:autoSpaceDN w:val="0"/>
        <w:adjustRightInd w:val="0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-</w:t>
      </w:r>
      <w:r w:rsidR="005E67E0" w:rsidRPr="00546F0C">
        <w:rPr>
          <w:sz w:val="24"/>
          <w:szCs w:val="24"/>
        </w:rPr>
        <w:t>проведение культурных мероприятий по муниципальной программе «Организация и проведение общественно-значимых праздничных мероприятий на территории города Боровска»</w:t>
      </w:r>
      <w:r w:rsidR="007B0BBC" w:rsidRPr="00546F0C">
        <w:rPr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планируются средства местного бюджета в 20</w:t>
      </w:r>
      <w:r w:rsidR="0050101E" w:rsidRPr="00546F0C">
        <w:rPr>
          <w:spacing w:val="-1"/>
          <w:sz w:val="24"/>
          <w:szCs w:val="24"/>
        </w:rPr>
        <w:t>2</w:t>
      </w:r>
      <w:r w:rsidR="00FF5173">
        <w:rPr>
          <w:spacing w:val="-1"/>
          <w:sz w:val="24"/>
          <w:szCs w:val="24"/>
        </w:rPr>
        <w:t>4</w:t>
      </w:r>
      <w:r w:rsidR="007B0BBC" w:rsidRPr="00546F0C">
        <w:rPr>
          <w:spacing w:val="-1"/>
          <w:sz w:val="24"/>
          <w:szCs w:val="24"/>
        </w:rPr>
        <w:t xml:space="preserve"> году –</w:t>
      </w:r>
      <w:r w:rsidR="00FF5173" w:rsidRPr="0064775F">
        <w:rPr>
          <w:color w:val="7030A0"/>
          <w:sz w:val="24"/>
          <w:szCs w:val="24"/>
        </w:rPr>
        <w:t>7850</w:t>
      </w:r>
      <w:r w:rsidR="007B0BBC" w:rsidRPr="00546F0C">
        <w:rPr>
          <w:spacing w:val="-1"/>
          <w:sz w:val="24"/>
          <w:szCs w:val="24"/>
        </w:rPr>
        <w:t xml:space="preserve"> тыс. рублей, в 20</w:t>
      </w:r>
      <w:r w:rsidR="00992EAB" w:rsidRPr="00546F0C">
        <w:rPr>
          <w:spacing w:val="-1"/>
          <w:sz w:val="24"/>
          <w:szCs w:val="24"/>
        </w:rPr>
        <w:t>2</w:t>
      </w:r>
      <w:r w:rsidR="00FF5173">
        <w:rPr>
          <w:spacing w:val="-1"/>
          <w:sz w:val="24"/>
          <w:szCs w:val="24"/>
        </w:rPr>
        <w:t>5</w:t>
      </w:r>
      <w:r w:rsidR="007B0BBC" w:rsidRPr="00546F0C">
        <w:rPr>
          <w:spacing w:val="-1"/>
          <w:sz w:val="24"/>
          <w:szCs w:val="24"/>
        </w:rPr>
        <w:t xml:space="preserve"> году-</w:t>
      </w:r>
      <w:r w:rsidR="00FF5173" w:rsidRPr="0064775F">
        <w:rPr>
          <w:color w:val="7030A0"/>
          <w:sz w:val="24"/>
          <w:szCs w:val="24"/>
        </w:rPr>
        <w:t>4350</w:t>
      </w:r>
      <w:r w:rsidR="007B0BBC" w:rsidRPr="00546F0C">
        <w:rPr>
          <w:spacing w:val="-1"/>
          <w:sz w:val="24"/>
          <w:szCs w:val="24"/>
        </w:rPr>
        <w:t xml:space="preserve"> </w:t>
      </w:r>
      <w:r w:rsidR="00992EAB" w:rsidRPr="00546F0C">
        <w:rPr>
          <w:spacing w:val="-1"/>
          <w:sz w:val="24"/>
          <w:szCs w:val="24"/>
        </w:rPr>
        <w:t>тыс. рублей, в 202</w:t>
      </w:r>
      <w:r w:rsidR="00FF5173">
        <w:rPr>
          <w:spacing w:val="-1"/>
          <w:sz w:val="24"/>
          <w:szCs w:val="24"/>
        </w:rPr>
        <w:t>6</w:t>
      </w:r>
      <w:r w:rsidR="007B0BBC" w:rsidRPr="00546F0C">
        <w:rPr>
          <w:spacing w:val="-1"/>
          <w:sz w:val="24"/>
          <w:szCs w:val="24"/>
        </w:rPr>
        <w:t xml:space="preserve"> году </w:t>
      </w:r>
      <w:r w:rsidR="00886FBA">
        <w:rPr>
          <w:spacing w:val="-1"/>
          <w:sz w:val="24"/>
          <w:szCs w:val="24"/>
        </w:rPr>
        <w:t>–</w:t>
      </w:r>
      <w:r w:rsidR="007B0BBC" w:rsidRPr="00546F0C">
        <w:rPr>
          <w:spacing w:val="-1"/>
          <w:sz w:val="24"/>
          <w:szCs w:val="24"/>
        </w:rPr>
        <w:t xml:space="preserve"> </w:t>
      </w:r>
      <w:r w:rsidR="00FF5173" w:rsidRPr="0064775F">
        <w:rPr>
          <w:color w:val="7030A0"/>
          <w:sz w:val="24"/>
          <w:szCs w:val="24"/>
        </w:rPr>
        <w:t>4350</w:t>
      </w:r>
      <w:r w:rsidR="007B0BBC" w:rsidRPr="00546F0C">
        <w:rPr>
          <w:spacing w:val="-1"/>
          <w:sz w:val="24"/>
          <w:szCs w:val="24"/>
        </w:rPr>
        <w:t xml:space="preserve"> тыс.</w:t>
      </w:r>
      <w:r w:rsidR="0050101E" w:rsidRPr="00546F0C">
        <w:rPr>
          <w:spacing w:val="-1"/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рублей;</w:t>
      </w:r>
    </w:p>
    <w:p w:rsidR="007B0BBC" w:rsidRPr="00546F0C" w:rsidRDefault="00D34DF8" w:rsidP="00217B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="007B0BBC" w:rsidRPr="00546F0C">
        <w:rPr>
          <w:spacing w:val="-1"/>
          <w:sz w:val="24"/>
          <w:szCs w:val="24"/>
        </w:rPr>
        <w:t>выполнение других обязательств в бюджете города предусмотрены средства по программе «Эффективность системы управления в органах местного самоуправления» на  20</w:t>
      </w:r>
      <w:r w:rsidR="009A15BD" w:rsidRPr="00546F0C">
        <w:rPr>
          <w:spacing w:val="-1"/>
          <w:sz w:val="24"/>
          <w:szCs w:val="24"/>
        </w:rPr>
        <w:t>2</w:t>
      </w:r>
      <w:r w:rsidR="00FF5173">
        <w:rPr>
          <w:spacing w:val="-1"/>
          <w:sz w:val="24"/>
          <w:szCs w:val="24"/>
        </w:rPr>
        <w:t>4</w:t>
      </w:r>
      <w:r w:rsidR="007B0BBC" w:rsidRPr="00546F0C">
        <w:rPr>
          <w:spacing w:val="-1"/>
          <w:sz w:val="24"/>
          <w:szCs w:val="24"/>
        </w:rPr>
        <w:t xml:space="preserve"> год в сумме </w:t>
      </w:r>
      <w:r w:rsidR="0064775F" w:rsidRPr="0064775F">
        <w:rPr>
          <w:color w:val="7030A0"/>
          <w:sz w:val="24"/>
          <w:szCs w:val="24"/>
        </w:rPr>
        <w:t>12591,130</w:t>
      </w:r>
      <w:r w:rsidR="007B0BBC" w:rsidRPr="00546F0C">
        <w:rPr>
          <w:spacing w:val="-1"/>
          <w:sz w:val="24"/>
          <w:szCs w:val="24"/>
        </w:rPr>
        <w:t xml:space="preserve"> тыс.</w:t>
      </w:r>
      <w:r w:rsidR="0050101E" w:rsidRPr="00546F0C">
        <w:rPr>
          <w:spacing w:val="-1"/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рублей, 20</w:t>
      </w:r>
      <w:r w:rsidR="00992EAB" w:rsidRPr="00546F0C">
        <w:rPr>
          <w:spacing w:val="-1"/>
          <w:sz w:val="24"/>
          <w:szCs w:val="24"/>
        </w:rPr>
        <w:t>2</w:t>
      </w:r>
      <w:r w:rsidR="0064775F">
        <w:rPr>
          <w:spacing w:val="-1"/>
          <w:sz w:val="24"/>
          <w:szCs w:val="24"/>
        </w:rPr>
        <w:t>5</w:t>
      </w:r>
      <w:r w:rsidR="007B0BBC" w:rsidRPr="00546F0C">
        <w:rPr>
          <w:spacing w:val="-1"/>
          <w:sz w:val="24"/>
          <w:szCs w:val="24"/>
        </w:rPr>
        <w:t xml:space="preserve"> год – </w:t>
      </w:r>
      <w:r w:rsidR="0064775F" w:rsidRPr="0064775F">
        <w:rPr>
          <w:color w:val="7030A0"/>
          <w:sz w:val="24"/>
          <w:szCs w:val="24"/>
        </w:rPr>
        <w:t>12822,048</w:t>
      </w:r>
      <w:r w:rsidR="007B0BBC" w:rsidRPr="00546F0C">
        <w:rPr>
          <w:spacing w:val="-1"/>
          <w:sz w:val="24"/>
          <w:szCs w:val="24"/>
        </w:rPr>
        <w:t xml:space="preserve"> тыс. рублей, 202</w:t>
      </w:r>
      <w:r w:rsidR="0064775F">
        <w:rPr>
          <w:spacing w:val="-1"/>
          <w:sz w:val="24"/>
          <w:szCs w:val="24"/>
        </w:rPr>
        <w:t>6 год</w:t>
      </w:r>
      <w:r w:rsidR="007B0BBC" w:rsidRPr="00546F0C">
        <w:rPr>
          <w:spacing w:val="-1"/>
          <w:sz w:val="24"/>
          <w:szCs w:val="24"/>
        </w:rPr>
        <w:t xml:space="preserve">– </w:t>
      </w:r>
      <w:r w:rsidR="0064775F" w:rsidRPr="0064775F">
        <w:rPr>
          <w:color w:val="7030A0"/>
          <w:sz w:val="24"/>
          <w:szCs w:val="24"/>
        </w:rPr>
        <w:t>12960,486</w:t>
      </w:r>
      <w:r w:rsidR="007B0BBC" w:rsidRPr="00546F0C">
        <w:rPr>
          <w:spacing w:val="-1"/>
          <w:sz w:val="24"/>
          <w:szCs w:val="24"/>
        </w:rPr>
        <w:t xml:space="preserve"> тыс.</w:t>
      </w:r>
      <w:r w:rsidR="0050101E" w:rsidRPr="00546F0C">
        <w:rPr>
          <w:spacing w:val="-1"/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рублей.</w:t>
      </w:r>
    </w:p>
    <w:p w:rsidR="00CC2DAC" w:rsidRPr="00546F0C" w:rsidRDefault="00CC2DAC" w:rsidP="00AC30A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C2DAC" w:rsidRPr="00546F0C" w:rsidRDefault="00CC2DAC" w:rsidP="00AC30A0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lastRenderedPageBreak/>
        <w:t>РАЗДЕЛ</w:t>
      </w:r>
    </w:p>
    <w:p w:rsidR="00CC2DAC" w:rsidRPr="00546F0C" w:rsidRDefault="00CC2DAC" w:rsidP="00AC30A0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«НАЦИОНАЛЬНАЯ БЕЗОПАСНОСТЬ И</w:t>
      </w:r>
      <w:r w:rsidR="001A6CD7" w:rsidRPr="00546F0C">
        <w:rPr>
          <w:b/>
          <w:sz w:val="24"/>
          <w:szCs w:val="24"/>
        </w:rPr>
        <w:t xml:space="preserve"> </w:t>
      </w:r>
      <w:r w:rsidRPr="00546F0C">
        <w:rPr>
          <w:b/>
          <w:sz w:val="24"/>
          <w:szCs w:val="24"/>
        </w:rPr>
        <w:t>ПРАВООХРАНИТЕЛЬНАЯ ДЕЯТЕЛЬНОСТЬ»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AC30A0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«Национальная безопасность и правоохранительная деятельность»</w:t>
      </w:r>
      <w:r w:rsidR="00727D9C" w:rsidRPr="00546F0C">
        <w:rPr>
          <w:rFonts w:eastAsia="Calibri"/>
          <w:sz w:val="24"/>
          <w:szCs w:val="24"/>
          <w:lang w:eastAsia="en-US"/>
        </w:rPr>
        <w:t xml:space="preserve"> в рамках реализации муниципальной программы «Обеспечение правопорядка и безопасности населения на территории города»</w:t>
      </w:r>
      <w:r w:rsidRPr="00546F0C">
        <w:rPr>
          <w:rFonts w:eastAsia="Calibri"/>
          <w:sz w:val="24"/>
          <w:szCs w:val="24"/>
          <w:lang w:eastAsia="en-US"/>
        </w:rPr>
        <w:t xml:space="preserve"> на 20</w:t>
      </w:r>
      <w:r w:rsidR="00AE1973" w:rsidRPr="00546F0C">
        <w:rPr>
          <w:rFonts w:eastAsia="Calibri"/>
          <w:sz w:val="24"/>
          <w:szCs w:val="24"/>
          <w:lang w:eastAsia="en-US"/>
        </w:rPr>
        <w:t>2</w:t>
      </w:r>
      <w:r w:rsidR="0064775F">
        <w:rPr>
          <w:rFonts w:eastAsia="Calibri"/>
          <w:sz w:val="24"/>
          <w:szCs w:val="24"/>
          <w:lang w:eastAsia="en-US"/>
        </w:rPr>
        <w:t>4</w:t>
      </w:r>
      <w:r w:rsidR="00D341A8" w:rsidRPr="00546F0C">
        <w:rPr>
          <w:rFonts w:eastAsia="Calibri"/>
          <w:sz w:val="24"/>
          <w:szCs w:val="24"/>
          <w:lang w:eastAsia="en-US"/>
        </w:rPr>
        <w:t xml:space="preserve"> год</w:t>
      </w:r>
      <w:r w:rsidR="007B0BBC" w:rsidRPr="00546F0C">
        <w:rPr>
          <w:rFonts w:eastAsia="Calibri"/>
          <w:sz w:val="24"/>
          <w:szCs w:val="24"/>
          <w:lang w:eastAsia="en-US"/>
        </w:rPr>
        <w:t xml:space="preserve"> </w:t>
      </w:r>
      <w:r w:rsidR="00D341A8" w:rsidRPr="00546F0C">
        <w:rPr>
          <w:rFonts w:eastAsia="Calibri"/>
          <w:sz w:val="24"/>
          <w:szCs w:val="24"/>
          <w:lang w:eastAsia="en-US"/>
        </w:rPr>
        <w:t xml:space="preserve">предусмотрены бюджетные ассигнования в сумме </w:t>
      </w:r>
      <w:r w:rsidR="0064775F" w:rsidRPr="0064775F">
        <w:rPr>
          <w:color w:val="9900FF"/>
          <w:sz w:val="22"/>
          <w:szCs w:val="22"/>
        </w:rPr>
        <w:t>1950</w:t>
      </w:r>
      <w:r w:rsidR="00727D9C" w:rsidRPr="0064775F">
        <w:rPr>
          <w:rFonts w:eastAsia="Calibri"/>
          <w:color w:val="7030A0"/>
          <w:sz w:val="24"/>
          <w:szCs w:val="24"/>
          <w:lang w:eastAsia="en-US"/>
        </w:rPr>
        <w:t xml:space="preserve"> </w:t>
      </w:r>
      <w:r w:rsidR="00727D9C" w:rsidRPr="00546F0C">
        <w:rPr>
          <w:rFonts w:eastAsia="Calibri"/>
          <w:sz w:val="24"/>
          <w:szCs w:val="24"/>
          <w:lang w:eastAsia="en-US"/>
        </w:rPr>
        <w:t xml:space="preserve">тыс. рублей. На плановый период </w:t>
      </w:r>
      <w:r w:rsidR="00D341A8" w:rsidRPr="00546F0C">
        <w:rPr>
          <w:rFonts w:eastAsia="Calibri"/>
          <w:sz w:val="24"/>
          <w:szCs w:val="24"/>
          <w:lang w:eastAsia="en-US"/>
        </w:rPr>
        <w:t>20</w:t>
      </w:r>
      <w:r w:rsidR="00AE1973" w:rsidRPr="00546F0C">
        <w:rPr>
          <w:rFonts w:eastAsia="Calibri"/>
          <w:sz w:val="24"/>
          <w:szCs w:val="24"/>
          <w:lang w:eastAsia="en-US"/>
        </w:rPr>
        <w:t>2</w:t>
      </w:r>
      <w:r w:rsidR="0064775F">
        <w:rPr>
          <w:rFonts w:eastAsia="Calibri"/>
          <w:sz w:val="24"/>
          <w:szCs w:val="24"/>
          <w:lang w:eastAsia="en-US"/>
        </w:rPr>
        <w:t>5</w:t>
      </w:r>
      <w:r w:rsidR="00AC30A0" w:rsidRPr="00546F0C">
        <w:rPr>
          <w:rFonts w:eastAsia="Calibri"/>
          <w:sz w:val="24"/>
          <w:szCs w:val="24"/>
          <w:lang w:eastAsia="en-US"/>
        </w:rPr>
        <w:t>-20</w:t>
      </w:r>
      <w:r w:rsidR="00727D9C" w:rsidRPr="00546F0C">
        <w:rPr>
          <w:rFonts w:eastAsia="Calibri"/>
          <w:sz w:val="24"/>
          <w:szCs w:val="24"/>
          <w:lang w:eastAsia="en-US"/>
        </w:rPr>
        <w:t>2</w:t>
      </w:r>
      <w:r w:rsidR="0064775F">
        <w:rPr>
          <w:rFonts w:eastAsia="Calibri"/>
          <w:sz w:val="24"/>
          <w:szCs w:val="24"/>
          <w:lang w:eastAsia="en-US"/>
        </w:rPr>
        <w:t>6</w:t>
      </w:r>
      <w:r w:rsidRPr="00546F0C">
        <w:rPr>
          <w:rFonts w:eastAsia="Calibri"/>
          <w:sz w:val="24"/>
          <w:szCs w:val="24"/>
          <w:lang w:eastAsia="en-US"/>
        </w:rPr>
        <w:t xml:space="preserve"> год</w:t>
      </w:r>
      <w:r w:rsidR="00727D9C" w:rsidRPr="00546F0C">
        <w:rPr>
          <w:rFonts w:eastAsia="Calibri"/>
          <w:sz w:val="24"/>
          <w:szCs w:val="24"/>
          <w:lang w:eastAsia="en-US"/>
        </w:rPr>
        <w:t>ов</w:t>
      </w:r>
      <w:r w:rsidRPr="00546F0C">
        <w:rPr>
          <w:rFonts w:eastAsia="Calibri"/>
          <w:sz w:val="24"/>
          <w:szCs w:val="24"/>
          <w:lang w:eastAsia="en-US"/>
        </w:rPr>
        <w:t xml:space="preserve"> предусмотрены бюджетные ассигнования в сумме</w:t>
      </w:r>
      <w:r w:rsidR="00CC03E9">
        <w:rPr>
          <w:rFonts w:eastAsia="Calibri"/>
          <w:sz w:val="24"/>
          <w:szCs w:val="24"/>
          <w:lang w:eastAsia="en-US"/>
        </w:rPr>
        <w:t xml:space="preserve"> по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64775F" w:rsidRPr="0064775F">
        <w:rPr>
          <w:color w:val="9900FF"/>
          <w:sz w:val="22"/>
          <w:szCs w:val="22"/>
        </w:rPr>
        <w:t>2050</w:t>
      </w:r>
      <w:r w:rsidR="009A15BD" w:rsidRPr="00546F0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7B0BBC" w:rsidRPr="00546F0C">
        <w:rPr>
          <w:rFonts w:eastAsia="Calibri"/>
          <w:sz w:val="24"/>
          <w:szCs w:val="24"/>
          <w:lang w:eastAsia="en-US"/>
        </w:rPr>
        <w:t>тыс.рублей</w:t>
      </w:r>
      <w:proofErr w:type="spellEnd"/>
      <w:r w:rsidR="007B0BBC" w:rsidRPr="00546F0C">
        <w:rPr>
          <w:rFonts w:eastAsia="Calibri"/>
          <w:sz w:val="24"/>
          <w:szCs w:val="24"/>
          <w:lang w:eastAsia="en-US"/>
        </w:rPr>
        <w:t xml:space="preserve"> </w:t>
      </w:r>
      <w:r w:rsidR="00AC30A0" w:rsidRPr="00546F0C">
        <w:rPr>
          <w:rFonts w:eastAsia="Calibri"/>
          <w:sz w:val="24"/>
          <w:szCs w:val="24"/>
          <w:lang w:eastAsia="en-US"/>
        </w:rPr>
        <w:t>ежегодно</w:t>
      </w:r>
      <w:r w:rsidRPr="00546F0C">
        <w:rPr>
          <w:rFonts w:eastAsia="Calibri"/>
          <w:sz w:val="24"/>
          <w:szCs w:val="24"/>
          <w:lang w:eastAsia="en-US"/>
        </w:rPr>
        <w:t>.</w:t>
      </w:r>
    </w:p>
    <w:p w:rsidR="00CC2DAC" w:rsidRPr="00546F0C" w:rsidRDefault="00CC2DAC" w:rsidP="00217B40">
      <w:pPr>
        <w:ind w:firstLine="709"/>
        <w:jc w:val="both"/>
        <w:rPr>
          <w:spacing w:val="-1"/>
          <w:sz w:val="24"/>
          <w:szCs w:val="24"/>
        </w:rPr>
      </w:pPr>
      <w:r w:rsidRPr="00546F0C">
        <w:rPr>
          <w:spacing w:val="-1"/>
          <w:sz w:val="24"/>
          <w:szCs w:val="24"/>
        </w:rPr>
        <w:t>Расходы по разделу будут направлены на:</w:t>
      </w:r>
    </w:p>
    <w:p w:rsidR="00AC30A0" w:rsidRPr="00546F0C" w:rsidRDefault="00AE1973" w:rsidP="00AE1973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- </w:t>
      </w:r>
      <w:r w:rsidR="00AC30A0" w:rsidRPr="00546F0C">
        <w:rPr>
          <w:sz w:val="24"/>
          <w:szCs w:val="24"/>
        </w:rPr>
        <w:t xml:space="preserve">мероприятия по </w:t>
      </w:r>
      <w:r w:rsidR="00AC30A0" w:rsidRPr="00546F0C">
        <w:rPr>
          <w:bCs/>
          <w:sz w:val="24"/>
          <w:szCs w:val="24"/>
        </w:rPr>
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</w:r>
      <w:r w:rsidR="007B0BBC" w:rsidRPr="00546F0C">
        <w:rPr>
          <w:bCs/>
          <w:sz w:val="24"/>
          <w:szCs w:val="24"/>
        </w:rPr>
        <w:t xml:space="preserve"> </w:t>
      </w:r>
      <w:r w:rsidR="00AC30A0" w:rsidRPr="00546F0C">
        <w:rPr>
          <w:sz w:val="24"/>
          <w:szCs w:val="24"/>
        </w:rPr>
        <w:t>в 20</w:t>
      </w:r>
      <w:r w:rsidRPr="00546F0C">
        <w:rPr>
          <w:sz w:val="24"/>
          <w:szCs w:val="24"/>
        </w:rPr>
        <w:t>2</w:t>
      </w:r>
      <w:r w:rsidR="0064775F">
        <w:rPr>
          <w:sz w:val="24"/>
          <w:szCs w:val="24"/>
        </w:rPr>
        <w:t>4</w:t>
      </w:r>
      <w:r w:rsidRPr="00546F0C">
        <w:rPr>
          <w:sz w:val="24"/>
          <w:szCs w:val="24"/>
        </w:rPr>
        <w:t>-202</w:t>
      </w:r>
      <w:r w:rsidR="0064775F">
        <w:rPr>
          <w:sz w:val="24"/>
          <w:szCs w:val="24"/>
        </w:rPr>
        <w:t>6</w:t>
      </w:r>
      <w:r w:rsidR="00D341A8" w:rsidRPr="00546F0C">
        <w:rPr>
          <w:sz w:val="24"/>
          <w:szCs w:val="24"/>
        </w:rPr>
        <w:t xml:space="preserve"> год</w:t>
      </w:r>
      <w:r w:rsidRPr="00546F0C">
        <w:rPr>
          <w:sz w:val="24"/>
          <w:szCs w:val="24"/>
        </w:rPr>
        <w:t>ах</w:t>
      </w:r>
      <w:r w:rsidR="007B0BBC" w:rsidRPr="00546F0C">
        <w:rPr>
          <w:sz w:val="24"/>
          <w:szCs w:val="24"/>
        </w:rPr>
        <w:t xml:space="preserve"> </w:t>
      </w:r>
      <w:r w:rsidR="00D341A8" w:rsidRPr="00546F0C">
        <w:rPr>
          <w:sz w:val="24"/>
          <w:szCs w:val="24"/>
        </w:rPr>
        <w:t>предусмотрены бюджетные ассигнования в сумме</w:t>
      </w:r>
      <w:r w:rsidRPr="00546F0C">
        <w:rPr>
          <w:sz w:val="24"/>
          <w:szCs w:val="24"/>
        </w:rPr>
        <w:t xml:space="preserve"> по</w:t>
      </w:r>
      <w:r w:rsidR="00D341A8" w:rsidRPr="00546F0C">
        <w:rPr>
          <w:sz w:val="24"/>
          <w:szCs w:val="24"/>
        </w:rPr>
        <w:t xml:space="preserve"> </w:t>
      </w:r>
      <w:r w:rsidR="00CC03E9" w:rsidRPr="0064775F">
        <w:rPr>
          <w:color w:val="7030A0"/>
          <w:sz w:val="24"/>
          <w:szCs w:val="24"/>
        </w:rPr>
        <w:t>1</w:t>
      </w:r>
      <w:r w:rsidR="003375D3" w:rsidRPr="0064775F">
        <w:rPr>
          <w:color w:val="7030A0"/>
          <w:sz w:val="24"/>
          <w:szCs w:val="24"/>
        </w:rPr>
        <w:t>5</w:t>
      </w:r>
      <w:r w:rsidR="00CC03E9" w:rsidRPr="0064775F">
        <w:rPr>
          <w:color w:val="7030A0"/>
          <w:sz w:val="24"/>
          <w:szCs w:val="24"/>
        </w:rPr>
        <w:t>0</w:t>
      </w:r>
      <w:r w:rsidR="009A15BD" w:rsidRPr="0064775F">
        <w:rPr>
          <w:color w:val="7030A0"/>
          <w:sz w:val="24"/>
          <w:szCs w:val="24"/>
        </w:rPr>
        <w:t>,</w:t>
      </w:r>
      <w:r w:rsidR="003375D3" w:rsidRPr="0064775F">
        <w:rPr>
          <w:color w:val="7030A0"/>
          <w:sz w:val="24"/>
          <w:szCs w:val="24"/>
        </w:rPr>
        <w:t>2</w:t>
      </w:r>
      <w:r w:rsidR="009A15BD" w:rsidRPr="0064775F">
        <w:rPr>
          <w:color w:val="7030A0"/>
          <w:sz w:val="24"/>
          <w:szCs w:val="24"/>
        </w:rPr>
        <w:t>00</w:t>
      </w:r>
      <w:r w:rsidR="009A15BD" w:rsidRPr="00546F0C">
        <w:rPr>
          <w:sz w:val="24"/>
          <w:szCs w:val="24"/>
        </w:rPr>
        <w:t xml:space="preserve"> и </w:t>
      </w:r>
      <w:r w:rsidR="003375D3" w:rsidRPr="0064775F">
        <w:rPr>
          <w:color w:val="7030A0"/>
          <w:sz w:val="24"/>
          <w:szCs w:val="24"/>
        </w:rPr>
        <w:t>2</w:t>
      </w:r>
      <w:r w:rsidR="009A15BD" w:rsidRPr="0064775F">
        <w:rPr>
          <w:color w:val="7030A0"/>
          <w:sz w:val="24"/>
          <w:szCs w:val="24"/>
        </w:rPr>
        <w:t>00</w:t>
      </w:r>
      <w:r w:rsidR="00D341A8" w:rsidRPr="0064775F">
        <w:rPr>
          <w:color w:val="7030A0"/>
          <w:sz w:val="24"/>
          <w:szCs w:val="24"/>
        </w:rPr>
        <w:t xml:space="preserve"> </w:t>
      </w:r>
      <w:r w:rsidR="00D341A8" w:rsidRPr="00546F0C">
        <w:rPr>
          <w:sz w:val="24"/>
          <w:szCs w:val="24"/>
        </w:rPr>
        <w:t>тыс. рублей</w:t>
      </w:r>
      <w:r w:rsidRPr="00546F0C">
        <w:rPr>
          <w:sz w:val="24"/>
          <w:szCs w:val="24"/>
        </w:rPr>
        <w:t xml:space="preserve"> ежегодно</w:t>
      </w:r>
      <w:r w:rsidR="00AC30A0" w:rsidRPr="00546F0C">
        <w:rPr>
          <w:sz w:val="24"/>
          <w:szCs w:val="24"/>
        </w:rPr>
        <w:t>;</w:t>
      </w:r>
    </w:p>
    <w:p w:rsidR="00AC30A0" w:rsidRPr="00546F0C" w:rsidRDefault="00AE1973" w:rsidP="00AE1973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- </w:t>
      </w:r>
      <w:r w:rsidR="00AC30A0" w:rsidRPr="00546F0C">
        <w:rPr>
          <w:sz w:val="24"/>
          <w:szCs w:val="24"/>
        </w:rPr>
        <w:t>мероприятия</w:t>
      </w:r>
      <w:r w:rsidR="007B0BBC" w:rsidRPr="00546F0C">
        <w:rPr>
          <w:sz w:val="24"/>
          <w:szCs w:val="24"/>
        </w:rPr>
        <w:t xml:space="preserve"> в сфере обеспечения правопорядка и общественной безопасности, в том числе</w:t>
      </w:r>
      <w:r w:rsidR="00AC30A0" w:rsidRPr="00546F0C">
        <w:rPr>
          <w:sz w:val="24"/>
          <w:szCs w:val="24"/>
        </w:rPr>
        <w:t xml:space="preserve"> </w:t>
      </w:r>
      <w:r w:rsidR="007B0BBC" w:rsidRPr="00546F0C">
        <w:rPr>
          <w:sz w:val="24"/>
          <w:szCs w:val="24"/>
        </w:rPr>
        <w:t>на</w:t>
      </w:r>
      <w:r w:rsidR="00AC30A0" w:rsidRPr="00546F0C">
        <w:rPr>
          <w:sz w:val="24"/>
          <w:szCs w:val="24"/>
        </w:rPr>
        <w:t xml:space="preserve"> </w:t>
      </w:r>
      <w:r w:rsidR="007B0BBC" w:rsidRPr="00546F0C">
        <w:rPr>
          <w:bCs/>
          <w:sz w:val="24"/>
          <w:szCs w:val="24"/>
        </w:rPr>
        <w:t>стимулирование деятельности народных дружин</w:t>
      </w:r>
      <w:r w:rsidR="006E5DD0" w:rsidRPr="00546F0C">
        <w:rPr>
          <w:bCs/>
          <w:sz w:val="24"/>
          <w:szCs w:val="24"/>
        </w:rPr>
        <w:t xml:space="preserve"> и материально-техническое оснащение</w:t>
      </w:r>
      <w:r w:rsidR="007B0BBC" w:rsidRPr="00546F0C">
        <w:rPr>
          <w:bCs/>
          <w:sz w:val="24"/>
          <w:szCs w:val="24"/>
        </w:rPr>
        <w:t xml:space="preserve"> </w:t>
      </w:r>
      <w:r w:rsidR="00AC30A0" w:rsidRPr="00546F0C">
        <w:rPr>
          <w:sz w:val="24"/>
          <w:szCs w:val="24"/>
        </w:rPr>
        <w:t xml:space="preserve"> в 20</w:t>
      </w:r>
      <w:r w:rsidRPr="00546F0C">
        <w:rPr>
          <w:sz w:val="24"/>
          <w:szCs w:val="24"/>
        </w:rPr>
        <w:t>2</w:t>
      </w:r>
      <w:r w:rsidR="0064775F">
        <w:rPr>
          <w:sz w:val="24"/>
          <w:szCs w:val="24"/>
        </w:rPr>
        <w:t>4</w:t>
      </w:r>
      <w:r w:rsidR="00AC30A0" w:rsidRPr="00546F0C">
        <w:rPr>
          <w:sz w:val="24"/>
          <w:szCs w:val="24"/>
        </w:rPr>
        <w:t>-</w:t>
      </w:r>
      <w:r w:rsidR="0064775F" w:rsidRPr="0064775F">
        <w:rPr>
          <w:color w:val="7030A0"/>
          <w:sz w:val="24"/>
          <w:szCs w:val="24"/>
        </w:rPr>
        <w:t>600</w:t>
      </w:r>
      <w:r w:rsidR="0064775F">
        <w:rPr>
          <w:sz w:val="24"/>
          <w:szCs w:val="24"/>
        </w:rPr>
        <w:t xml:space="preserve"> тыс. рублей, в 2025-</w:t>
      </w:r>
      <w:r w:rsidR="00AC30A0" w:rsidRPr="00546F0C">
        <w:rPr>
          <w:sz w:val="24"/>
          <w:szCs w:val="24"/>
        </w:rPr>
        <w:t>20</w:t>
      </w:r>
      <w:r w:rsidR="007B0BBC" w:rsidRPr="00546F0C">
        <w:rPr>
          <w:sz w:val="24"/>
          <w:szCs w:val="24"/>
        </w:rPr>
        <w:t>2</w:t>
      </w:r>
      <w:r w:rsidR="0064775F">
        <w:rPr>
          <w:sz w:val="24"/>
          <w:szCs w:val="24"/>
        </w:rPr>
        <w:t>6</w:t>
      </w:r>
      <w:r w:rsidR="00AC30A0" w:rsidRPr="00546F0C">
        <w:rPr>
          <w:sz w:val="24"/>
          <w:szCs w:val="24"/>
        </w:rPr>
        <w:t xml:space="preserve"> годах в сумме </w:t>
      </w:r>
      <w:r w:rsidR="00CC03E9">
        <w:rPr>
          <w:sz w:val="24"/>
          <w:szCs w:val="24"/>
        </w:rPr>
        <w:t>по</w:t>
      </w:r>
      <w:r w:rsidR="0064775F">
        <w:rPr>
          <w:sz w:val="24"/>
          <w:szCs w:val="24"/>
        </w:rPr>
        <w:t xml:space="preserve"> </w:t>
      </w:r>
      <w:r w:rsidR="0064775F" w:rsidRPr="0064775F">
        <w:rPr>
          <w:color w:val="7030A0"/>
          <w:sz w:val="24"/>
          <w:szCs w:val="24"/>
        </w:rPr>
        <w:t>650</w:t>
      </w:r>
      <w:r w:rsidR="00727D9C" w:rsidRPr="00546F0C">
        <w:rPr>
          <w:sz w:val="24"/>
          <w:szCs w:val="24"/>
        </w:rPr>
        <w:t xml:space="preserve"> тыс. рублей </w:t>
      </w:r>
      <w:r w:rsidR="007B0BBC" w:rsidRPr="00546F0C">
        <w:rPr>
          <w:sz w:val="24"/>
          <w:szCs w:val="24"/>
        </w:rPr>
        <w:t xml:space="preserve"> </w:t>
      </w:r>
      <w:r w:rsidR="00CC03E9">
        <w:rPr>
          <w:sz w:val="24"/>
          <w:szCs w:val="24"/>
        </w:rPr>
        <w:t>ежегодно</w:t>
      </w:r>
      <w:r w:rsidR="00AC30A0" w:rsidRPr="00546F0C">
        <w:rPr>
          <w:sz w:val="24"/>
          <w:szCs w:val="24"/>
        </w:rPr>
        <w:t>;</w:t>
      </w:r>
    </w:p>
    <w:p w:rsidR="004F1050" w:rsidRDefault="00AE1973" w:rsidP="00AE1973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>- материально-техническое обеспечение в области безопасности жизнедеятельности на содержание системы видеонаблюдения города планируется в 202</w:t>
      </w:r>
      <w:r w:rsidR="0064775F">
        <w:rPr>
          <w:sz w:val="24"/>
          <w:szCs w:val="24"/>
        </w:rPr>
        <w:t>4</w:t>
      </w:r>
      <w:r w:rsidR="003375D3">
        <w:rPr>
          <w:sz w:val="24"/>
          <w:szCs w:val="24"/>
        </w:rPr>
        <w:t>-202</w:t>
      </w:r>
      <w:r w:rsidR="0064775F">
        <w:rPr>
          <w:sz w:val="24"/>
          <w:szCs w:val="24"/>
        </w:rPr>
        <w:t>6</w:t>
      </w:r>
      <w:r w:rsidR="00CC03E9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год</w:t>
      </w:r>
      <w:r w:rsidR="003375D3">
        <w:rPr>
          <w:sz w:val="24"/>
          <w:szCs w:val="24"/>
        </w:rPr>
        <w:t xml:space="preserve">ах по </w:t>
      </w:r>
      <w:r w:rsidR="0064775F" w:rsidRPr="0064775F">
        <w:rPr>
          <w:color w:val="7030A0"/>
          <w:sz w:val="24"/>
          <w:szCs w:val="24"/>
        </w:rPr>
        <w:t>1200</w:t>
      </w:r>
      <w:r w:rsidR="0064775F">
        <w:rPr>
          <w:sz w:val="24"/>
          <w:szCs w:val="24"/>
        </w:rPr>
        <w:t xml:space="preserve"> </w:t>
      </w:r>
      <w:proofErr w:type="spellStart"/>
      <w:r w:rsidRPr="00546F0C">
        <w:rPr>
          <w:sz w:val="24"/>
          <w:szCs w:val="24"/>
        </w:rPr>
        <w:t>тыс.рублей</w:t>
      </w:r>
      <w:proofErr w:type="spellEnd"/>
      <w:r w:rsidRPr="00546F0C">
        <w:rPr>
          <w:sz w:val="24"/>
          <w:szCs w:val="24"/>
        </w:rPr>
        <w:t xml:space="preserve"> ежегодно</w:t>
      </w:r>
      <w:r w:rsidR="00B80652">
        <w:rPr>
          <w:sz w:val="24"/>
          <w:szCs w:val="24"/>
        </w:rPr>
        <w:t>.</w:t>
      </w:r>
    </w:p>
    <w:p w:rsidR="00B80652" w:rsidRPr="00546F0C" w:rsidRDefault="00B80652" w:rsidP="00AE1973">
      <w:pPr>
        <w:jc w:val="both"/>
        <w:rPr>
          <w:sz w:val="24"/>
          <w:szCs w:val="24"/>
        </w:rPr>
      </w:pPr>
    </w:p>
    <w:p w:rsidR="00CC2DAC" w:rsidRPr="00546F0C" w:rsidRDefault="00CC2DAC" w:rsidP="00E076BF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CC2DAC" w:rsidRPr="00546F0C" w:rsidRDefault="00CC2DAC" w:rsidP="00E076BF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«НАЦИОНАЛЬНАЯ ЭКОНОМИКА»</w:t>
      </w:r>
    </w:p>
    <w:p w:rsidR="00207245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915570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«Национальная экономика» предусмотрены бюджетные ассигнования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в 20</w:t>
      </w:r>
      <w:r w:rsidR="008605E9" w:rsidRPr="00546F0C">
        <w:rPr>
          <w:rFonts w:eastAsia="Calibri"/>
          <w:sz w:val="24"/>
          <w:szCs w:val="24"/>
          <w:lang w:eastAsia="en-US"/>
        </w:rPr>
        <w:t>2</w:t>
      </w:r>
      <w:r w:rsidR="0064775F">
        <w:rPr>
          <w:rFonts w:eastAsia="Calibri"/>
          <w:sz w:val="24"/>
          <w:szCs w:val="24"/>
          <w:lang w:eastAsia="en-US"/>
        </w:rPr>
        <w:t>4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году-</w:t>
      </w:r>
      <w:r w:rsidR="0064775F" w:rsidRPr="0064775F">
        <w:rPr>
          <w:color w:val="9900FF"/>
          <w:sz w:val="22"/>
          <w:szCs w:val="22"/>
        </w:rPr>
        <w:t>29418,879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тыс. рублей, в 202</w:t>
      </w:r>
      <w:r w:rsidR="0064775F">
        <w:rPr>
          <w:rFonts w:eastAsia="Calibri"/>
          <w:sz w:val="24"/>
          <w:szCs w:val="24"/>
          <w:lang w:eastAsia="en-US"/>
        </w:rPr>
        <w:t>5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64775F" w:rsidRPr="0064775F">
        <w:rPr>
          <w:color w:val="9900FF"/>
          <w:sz w:val="22"/>
          <w:szCs w:val="22"/>
        </w:rPr>
        <w:t>35624,778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тыс.</w:t>
      </w:r>
      <w:r w:rsidR="00730B61" w:rsidRPr="00546F0C">
        <w:rPr>
          <w:rFonts w:eastAsia="Calibri"/>
          <w:sz w:val="24"/>
          <w:szCs w:val="24"/>
          <w:lang w:eastAsia="en-US"/>
        </w:rPr>
        <w:t xml:space="preserve"> </w:t>
      </w:r>
      <w:r w:rsidR="00207245" w:rsidRPr="00546F0C">
        <w:rPr>
          <w:rFonts w:eastAsia="Calibri"/>
          <w:sz w:val="24"/>
          <w:szCs w:val="24"/>
          <w:lang w:eastAsia="en-US"/>
        </w:rPr>
        <w:t>рублей,  в 202</w:t>
      </w:r>
      <w:r w:rsidR="0064775F">
        <w:rPr>
          <w:rFonts w:eastAsia="Calibri"/>
          <w:sz w:val="24"/>
          <w:szCs w:val="24"/>
          <w:lang w:eastAsia="en-US"/>
        </w:rPr>
        <w:t>6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64775F" w:rsidRPr="0064775F">
        <w:rPr>
          <w:color w:val="9900FF"/>
          <w:sz w:val="22"/>
          <w:szCs w:val="22"/>
        </w:rPr>
        <w:t>35480,041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тыс. рублей, из них:</w:t>
      </w:r>
    </w:p>
    <w:p w:rsidR="00730B61" w:rsidRPr="00546F0C" w:rsidRDefault="008605E9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i/>
          <w:sz w:val="24"/>
          <w:szCs w:val="24"/>
          <w:lang w:eastAsia="en-US"/>
        </w:rPr>
      </w:pPr>
      <w:r w:rsidRPr="00546F0C">
        <w:rPr>
          <w:rFonts w:eastAsia="Calibri"/>
          <w:b/>
          <w:i/>
          <w:sz w:val="24"/>
          <w:szCs w:val="24"/>
          <w:lang w:eastAsia="en-US"/>
        </w:rPr>
        <w:t>Подраздел «Транспорт»</w:t>
      </w:r>
    </w:p>
    <w:p w:rsidR="00730B61" w:rsidRPr="00546F0C" w:rsidRDefault="003C2E4A" w:rsidP="003C2E4A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546F0C">
        <w:rPr>
          <w:sz w:val="24"/>
          <w:szCs w:val="24"/>
        </w:rPr>
        <w:t xml:space="preserve">Предусмотрены бюджетные ассигнования </w:t>
      </w:r>
      <w:r w:rsidR="00FA3772" w:rsidRPr="00546F0C">
        <w:rPr>
          <w:sz w:val="24"/>
          <w:szCs w:val="24"/>
        </w:rPr>
        <w:t>н</w:t>
      </w:r>
      <w:r w:rsidR="00207245" w:rsidRPr="00546F0C">
        <w:rPr>
          <w:sz w:val="24"/>
          <w:szCs w:val="24"/>
        </w:rPr>
        <w:t xml:space="preserve">а реализацию мероприятий </w:t>
      </w:r>
      <w:r w:rsidR="00760F35" w:rsidRPr="00546F0C">
        <w:rPr>
          <w:sz w:val="24"/>
          <w:szCs w:val="24"/>
        </w:rPr>
        <w:t xml:space="preserve">по созданию условий для организации </w:t>
      </w:r>
      <w:r w:rsidR="00207245" w:rsidRPr="00546F0C">
        <w:rPr>
          <w:sz w:val="24"/>
          <w:szCs w:val="24"/>
        </w:rPr>
        <w:t xml:space="preserve">транспортного обеспечения населения </w:t>
      </w:r>
      <w:r w:rsidR="00760F35" w:rsidRPr="00546F0C">
        <w:rPr>
          <w:sz w:val="24"/>
          <w:szCs w:val="24"/>
        </w:rPr>
        <w:t>в соответствии с муниципальной программой</w:t>
      </w:r>
      <w:r w:rsidR="00207245" w:rsidRPr="00546F0C">
        <w:rPr>
          <w:sz w:val="24"/>
          <w:szCs w:val="24"/>
        </w:rPr>
        <w:t xml:space="preserve"> «</w:t>
      </w:r>
      <w:r w:rsidR="00760F35" w:rsidRPr="00546F0C">
        <w:rPr>
          <w:sz w:val="24"/>
          <w:szCs w:val="24"/>
        </w:rPr>
        <w:t>Организация транспортного обеспечения населения по городскому маршруту в городе Боровске»</w:t>
      </w:r>
      <w:r w:rsidR="00207245" w:rsidRPr="00546F0C">
        <w:rPr>
          <w:sz w:val="24"/>
          <w:szCs w:val="24"/>
        </w:rPr>
        <w:t xml:space="preserve"> в 20</w:t>
      </w:r>
      <w:r w:rsidRPr="00546F0C">
        <w:rPr>
          <w:sz w:val="24"/>
          <w:szCs w:val="24"/>
        </w:rPr>
        <w:t>2</w:t>
      </w:r>
      <w:r w:rsidR="0064775F">
        <w:rPr>
          <w:sz w:val="24"/>
          <w:szCs w:val="24"/>
        </w:rPr>
        <w:t>4</w:t>
      </w:r>
      <w:r w:rsidR="0047630C">
        <w:rPr>
          <w:sz w:val="24"/>
          <w:szCs w:val="24"/>
        </w:rPr>
        <w:t>-202</w:t>
      </w:r>
      <w:r w:rsidR="0064775F">
        <w:rPr>
          <w:sz w:val="24"/>
          <w:szCs w:val="24"/>
        </w:rPr>
        <w:t>6</w:t>
      </w:r>
      <w:r w:rsidR="00207245" w:rsidRPr="00546F0C">
        <w:rPr>
          <w:sz w:val="24"/>
          <w:szCs w:val="24"/>
        </w:rPr>
        <w:t xml:space="preserve"> год</w:t>
      </w:r>
      <w:r w:rsidR="0047630C">
        <w:rPr>
          <w:sz w:val="24"/>
          <w:szCs w:val="24"/>
        </w:rPr>
        <w:t>ах</w:t>
      </w:r>
      <w:r w:rsidR="00207245" w:rsidRPr="00546F0C">
        <w:rPr>
          <w:sz w:val="24"/>
          <w:szCs w:val="24"/>
        </w:rPr>
        <w:t xml:space="preserve"> </w:t>
      </w:r>
      <w:r w:rsidR="0064775F">
        <w:rPr>
          <w:sz w:val="24"/>
          <w:szCs w:val="24"/>
        </w:rPr>
        <w:t xml:space="preserve">по </w:t>
      </w:r>
      <w:r w:rsidR="0064775F" w:rsidRPr="0064775F">
        <w:rPr>
          <w:color w:val="7030A0"/>
          <w:sz w:val="24"/>
          <w:szCs w:val="24"/>
        </w:rPr>
        <w:t>9</w:t>
      </w:r>
      <w:r w:rsidR="009A15BD" w:rsidRPr="0064775F">
        <w:rPr>
          <w:color w:val="7030A0"/>
          <w:sz w:val="24"/>
          <w:szCs w:val="24"/>
        </w:rPr>
        <w:t>00</w:t>
      </w:r>
      <w:r w:rsidR="003375D3" w:rsidRPr="0064775F">
        <w:rPr>
          <w:color w:val="7030A0"/>
          <w:sz w:val="24"/>
          <w:szCs w:val="24"/>
        </w:rPr>
        <w:t xml:space="preserve"> </w:t>
      </w:r>
      <w:r w:rsidR="00207245" w:rsidRPr="00546F0C">
        <w:rPr>
          <w:sz w:val="24"/>
          <w:szCs w:val="24"/>
        </w:rPr>
        <w:t>тыс.</w:t>
      </w:r>
      <w:r w:rsidR="00760F35" w:rsidRPr="00546F0C">
        <w:rPr>
          <w:sz w:val="24"/>
          <w:szCs w:val="24"/>
        </w:rPr>
        <w:t xml:space="preserve"> </w:t>
      </w:r>
      <w:r w:rsidR="00207245" w:rsidRPr="00546F0C">
        <w:rPr>
          <w:sz w:val="24"/>
          <w:szCs w:val="24"/>
        </w:rPr>
        <w:t>рублей</w:t>
      </w:r>
      <w:r w:rsidR="0047630C">
        <w:rPr>
          <w:sz w:val="24"/>
          <w:szCs w:val="24"/>
        </w:rPr>
        <w:t xml:space="preserve"> </w:t>
      </w:r>
      <w:r w:rsidR="0064775F">
        <w:rPr>
          <w:sz w:val="24"/>
          <w:szCs w:val="24"/>
        </w:rPr>
        <w:t>ежегодно</w:t>
      </w:r>
      <w:r w:rsidR="00207245" w:rsidRPr="00546F0C">
        <w:rPr>
          <w:sz w:val="24"/>
          <w:szCs w:val="24"/>
        </w:rPr>
        <w:t>.</w:t>
      </w:r>
      <w:r w:rsidR="00760F35" w:rsidRPr="00546F0C">
        <w:rPr>
          <w:sz w:val="24"/>
          <w:szCs w:val="24"/>
        </w:rPr>
        <w:t xml:space="preserve"> </w:t>
      </w:r>
    </w:p>
    <w:p w:rsidR="003C2E4A" w:rsidRPr="00546F0C" w:rsidRDefault="003C2E4A" w:rsidP="003C2E4A">
      <w:pPr>
        <w:pStyle w:val="6"/>
        <w:spacing w:before="0" w:after="0"/>
        <w:ind w:firstLine="709"/>
        <w:jc w:val="both"/>
        <w:rPr>
          <w:rFonts w:ascii="Times New Roman" w:hAnsi="Times New Roman"/>
          <w:i/>
        </w:rPr>
      </w:pPr>
      <w:r w:rsidRPr="00546F0C">
        <w:rPr>
          <w:rFonts w:ascii="Times New Roman" w:hAnsi="Times New Roman"/>
          <w:i/>
        </w:rPr>
        <w:t>Подраздел «Дорожное хозяйство (дорожные фонды)»</w:t>
      </w:r>
    </w:p>
    <w:p w:rsidR="003C2E4A" w:rsidRPr="00546F0C" w:rsidRDefault="003C2E4A" w:rsidP="003C2E4A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>Планирование расходов на дорожное хозяйство осуществляется на основании прогнозируемого объема поступлений доходов дорожного фонда муниципального образования городское поселение город Боровск</w:t>
      </w:r>
      <w:r w:rsidR="00200EE6" w:rsidRPr="00546F0C">
        <w:rPr>
          <w:rFonts w:ascii="Times New Roman" w:hAnsi="Times New Roman"/>
          <w:sz w:val="24"/>
          <w:szCs w:val="24"/>
        </w:rPr>
        <w:t xml:space="preserve"> (</w:t>
      </w:r>
      <w:r w:rsidR="00200EE6" w:rsidRPr="00546F0C">
        <w:rPr>
          <w:rFonts w:ascii="Times New Roman" w:hAnsi="Times New Roman"/>
          <w:i/>
        </w:rPr>
        <w:t>р</w:t>
      </w:r>
      <w:r w:rsidRPr="00546F0C">
        <w:rPr>
          <w:rFonts w:ascii="Times New Roman" w:hAnsi="Times New Roman"/>
          <w:i/>
        </w:rPr>
        <w:t>ешени</w:t>
      </w:r>
      <w:r w:rsidR="00200EE6" w:rsidRPr="00546F0C">
        <w:rPr>
          <w:rFonts w:ascii="Times New Roman" w:hAnsi="Times New Roman"/>
          <w:i/>
        </w:rPr>
        <w:t>е</w:t>
      </w:r>
      <w:r w:rsidRPr="00546F0C">
        <w:rPr>
          <w:rFonts w:ascii="Times New Roman" w:hAnsi="Times New Roman"/>
          <w:i/>
        </w:rPr>
        <w:t xml:space="preserve"> Городской Думы от 08.11.2013 № 96 « О создании муниципального дорожного фонда в муниципальном образовании городское поселение город Боровск»</w:t>
      </w:r>
      <w:r w:rsidR="00200EE6" w:rsidRPr="00546F0C">
        <w:rPr>
          <w:rFonts w:ascii="Times New Roman" w:hAnsi="Times New Roman"/>
          <w:sz w:val="24"/>
          <w:szCs w:val="24"/>
        </w:rPr>
        <w:t>)</w:t>
      </w:r>
      <w:r w:rsidRPr="00546F0C">
        <w:rPr>
          <w:rFonts w:ascii="Times New Roman" w:hAnsi="Times New Roman"/>
          <w:sz w:val="24"/>
          <w:szCs w:val="24"/>
        </w:rPr>
        <w:t>.</w:t>
      </w:r>
    </w:p>
    <w:p w:rsidR="00CC2DAC" w:rsidRPr="00546F0C" w:rsidRDefault="003C2E4A" w:rsidP="00195FB9">
      <w:pPr>
        <w:pStyle w:val="aff5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 xml:space="preserve">На </w:t>
      </w:r>
      <w:r w:rsidR="006E5DD0" w:rsidRPr="00546F0C">
        <w:rPr>
          <w:rFonts w:ascii="Times New Roman" w:hAnsi="Times New Roman"/>
          <w:sz w:val="24"/>
          <w:szCs w:val="24"/>
        </w:rPr>
        <w:t>реализацию мероприятий муниципальной программы «Ремонт и содержание автомобильных дорог</w:t>
      </w:r>
      <w:r w:rsidR="00C6520A" w:rsidRPr="00546F0C">
        <w:rPr>
          <w:rFonts w:ascii="Times New Roman" w:hAnsi="Times New Roman"/>
          <w:sz w:val="24"/>
          <w:szCs w:val="24"/>
        </w:rPr>
        <w:t>»</w:t>
      </w:r>
      <w:r w:rsidR="00CC2DAC" w:rsidRPr="00546F0C">
        <w:rPr>
          <w:rFonts w:ascii="Times New Roman" w:hAnsi="Times New Roman"/>
          <w:sz w:val="24"/>
          <w:szCs w:val="24"/>
        </w:rPr>
        <w:t xml:space="preserve"> 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>в 202</w:t>
      </w:r>
      <w:r w:rsidR="0064775F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году-</w:t>
      </w:r>
      <w:r w:rsidR="0064775F" w:rsidRPr="0064775F">
        <w:rPr>
          <w:rFonts w:ascii="Times New Roman" w:hAnsi="Times New Roman"/>
          <w:color w:val="7030A0"/>
          <w:sz w:val="24"/>
          <w:szCs w:val="24"/>
        </w:rPr>
        <w:t>27268,879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тыс. рублей, в 202</w:t>
      </w:r>
      <w:r w:rsidR="0064775F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году – </w:t>
      </w:r>
      <w:r w:rsidR="0064775F">
        <w:rPr>
          <w:rFonts w:ascii="Times New Roman" w:hAnsi="Times New Roman"/>
          <w:color w:val="7030A0"/>
          <w:sz w:val="24"/>
          <w:szCs w:val="24"/>
        </w:rPr>
        <w:t>33374,778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>тыс. рублей,  в 202</w:t>
      </w:r>
      <w:r w:rsidR="0064775F">
        <w:rPr>
          <w:rFonts w:ascii="Times New Roman" w:eastAsia="Calibri" w:hAnsi="Times New Roman"/>
          <w:sz w:val="24"/>
          <w:szCs w:val="24"/>
          <w:lang w:eastAsia="en-US"/>
        </w:rPr>
        <w:t>6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году – </w:t>
      </w:r>
      <w:r w:rsidR="0064775F">
        <w:rPr>
          <w:rFonts w:ascii="Times New Roman" w:hAnsi="Times New Roman"/>
          <w:color w:val="7030A0"/>
          <w:sz w:val="24"/>
          <w:szCs w:val="24"/>
        </w:rPr>
        <w:t>33430,041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тыс. рублей</w:t>
      </w:r>
      <w:r w:rsidR="00CC2DAC" w:rsidRPr="00546F0C">
        <w:rPr>
          <w:rFonts w:ascii="Times New Roman" w:hAnsi="Times New Roman"/>
          <w:sz w:val="24"/>
          <w:szCs w:val="24"/>
        </w:rPr>
        <w:t>.</w:t>
      </w:r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В рамках данного подраздела средства местного бюджета будут направлены на:</w:t>
      </w:r>
    </w:p>
    <w:p w:rsidR="00195FB9" w:rsidRPr="00546F0C" w:rsidRDefault="00195FB9" w:rsidP="00195FB9">
      <w:pPr>
        <w:pStyle w:val="aff5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sz w:val="24"/>
          <w:szCs w:val="24"/>
        </w:rPr>
        <w:t xml:space="preserve">             </w:t>
      </w:r>
      <w:r w:rsidRPr="00546F0C">
        <w:rPr>
          <w:rFonts w:ascii="Times New Roman" w:hAnsi="Times New Roman"/>
          <w:sz w:val="24"/>
          <w:szCs w:val="24"/>
        </w:rPr>
        <w:t>м</w:t>
      </w:r>
      <w:r w:rsidR="00730B61" w:rsidRPr="00546F0C">
        <w:rPr>
          <w:rFonts w:ascii="Times New Roman" w:hAnsi="Times New Roman"/>
          <w:sz w:val="24"/>
          <w:szCs w:val="24"/>
        </w:rPr>
        <w:t xml:space="preserve">ероприятия </w:t>
      </w:r>
      <w:r w:rsidRPr="00546F0C">
        <w:rPr>
          <w:rFonts w:ascii="Times New Roman" w:hAnsi="Times New Roman"/>
          <w:sz w:val="24"/>
          <w:szCs w:val="24"/>
        </w:rPr>
        <w:t>по содержанию автомобильных дорог общего пользования местного значения, в 202</w:t>
      </w:r>
      <w:r w:rsidR="0064775F">
        <w:rPr>
          <w:rFonts w:ascii="Times New Roman" w:hAnsi="Times New Roman"/>
          <w:sz w:val="24"/>
          <w:szCs w:val="24"/>
        </w:rPr>
        <w:t>4</w:t>
      </w:r>
      <w:r w:rsidRPr="00546F0C">
        <w:rPr>
          <w:rFonts w:ascii="Times New Roman" w:hAnsi="Times New Roman"/>
          <w:sz w:val="24"/>
          <w:szCs w:val="24"/>
        </w:rPr>
        <w:t xml:space="preserve"> году планируется направить </w:t>
      </w:r>
      <w:r w:rsidR="0064775F">
        <w:rPr>
          <w:rFonts w:ascii="Times New Roman" w:hAnsi="Times New Roman"/>
          <w:color w:val="7030A0"/>
          <w:sz w:val="24"/>
          <w:szCs w:val="24"/>
        </w:rPr>
        <w:t>23107,223</w:t>
      </w:r>
      <w:r w:rsidR="004B5279">
        <w:rPr>
          <w:rFonts w:ascii="Times New Roman" w:hAnsi="Times New Roman"/>
          <w:sz w:val="24"/>
          <w:szCs w:val="24"/>
        </w:rPr>
        <w:t xml:space="preserve"> </w:t>
      </w:r>
      <w:r w:rsidRPr="00546F0C">
        <w:rPr>
          <w:rFonts w:ascii="Times New Roman" w:hAnsi="Times New Roman"/>
          <w:sz w:val="24"/>
          <w:szCs w:val="24"/>
        </w:rPr>
        <w:t>тыс. рублей, в 202</w:t>
      </w:r>
      <w:r w:rsidR="0064775F">
        <w:rPr>
          <w:rFonts w:ascii="Times New Roman" w:hAnsi="Times New Roman"/>
          <w:sz w:val="24"/>
          <w:szCs w:val="24"/>
        </w:rPr>
        <w:t>5</w:t>
      </w:r>
      <w:r w:rsidRPr="00546F0C">
        <w:rPr>
          <w:rFonts w:ascii="Times New Roman" w:hAnsi="Times New Roman"/>
          <w:sz w:val="24"/>
          <w:szCs w:val="24"/>
        </w:rPr>
        <w:t xml:space="preserve"> году – </w:t>
      </w:r>
      <w:r w:rsidR="0064775F" w:rsidRPr="0064775F">
        <w:rPr>
          <w:rFonts w:ascii="Times New Roman" w:hAnsi="Times New Roman"/>
          <w:color w:val="7030A0"/>
          <w:sz w:val="24"/>
          <w:szCs w:val="24"/>
        </w:rPr>
        <w:t>300</w:t>
      </w:r>
      <w:r w:rsidR="003375D3" w:rsidRPr="0064775F">
        <w:rPr>
          <w:rFonts w:ascii="Times New Roman" w:hAnsi="Times New Roman"/>
          <w:color w:val="7030A0"/>
          <w:sz w:val="24"/>
          <w:szCs w:val="24"/>
        </w:rPr>
        <w:t>00</w:t>
      </w:r>
      <w:r w:rsidRPr="00546F0C">
        <w:rPr>
          <w:rFonts w:ascii="Times New Roman" w:hAnsi="Times New Roman"/>
          <w:sz w:val="24"/>
          <w:szCs w:val="24"/>
        </w:rPr>
        <w:t>тыс. рублей, в 202</w:t>
      </w:r>
      <w:r w:rsidR="0064775F">
        <w:rPr>
          <w:rFonts w:ascii="Times New Roman" w:hAnsi="Times New Roman"/>
          <w:sz w:val="24"/>
          <w:szCs w:val="24"/>
        </w:rPr>
        <w:t>6</w:t>
      </w:r>
      <w:r w:rsidRPr="00546F0C">
        <w:rPr>
          <w:rFonts w:ascii="Times New Roman" w:hAnsi="Times New Roman"/>
          <w:sz w:val="24"/>
          <w:szCs w:val="24"/>
        </w:rPr>
        <w:t xml:space="preserve"> году – </w:t>
      </w:r>
      <w:r w:rsidR="0064775F">
        <w:rPr>
          <w:rFonts w:ascii="Times New Roman" w:hAnsi="Times New Roman"/>
          <w:color w:val="7030A0"/>
          <w:sz w:val="24"/>
          <w:szCs w:val="24"/>
        </w:rPr>
        <w:t>300</w:t>
      </w:r>
      <w:r w:rsidR="003375D3" w:rsidRPr="0064775F">
        <w:rPr>
          <w:rFonts w:ascii="Times New Roman" w:hAnsi="Times New Roman"/>
          <w:color w:val="7030A0"/>
          <w:sz w:val="24"/>
          <w:szCs w:val="24"/>
        </w:rPr>
        <w:t>00</w:t>
      </w:r>
      <w:r w:rsidR="0064775F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546F0C">
        <w:rPr>
          <w:rFonts w:ascii="Times New Roman" w:hAnsi="Times New Roman"/>
          <w:sz w:val="24"/>
          <w:szCs w:val="24"/>
        </w:rPr>
        <w:t>тыс. рублей.</w:t>
      </w:r>
    </w:p>
    <w:p w:rsidR="00730B61" w:rsidRPr="00546F0C" w:rsidRDefault="00195FB9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ремонт и капитальны</w:t>
      </w:r>
      <w:r w:rsidR="00730B61" w:rsidRPr="00546F0C">
        <w:rPr>
          <w:sz w:val="24"/>
          <w:szCs w:val="24"/>
        </w:rPr>
        <w:t>й ремонт сети автомобильных дорог в 20</w:t>
      </w:r>
      <w:r w:rsidRPr="00546F0C">
        <w:rPr>
          <w:sz w:val="24"/>
          <w:szCs w:val="24"/>
        </w:rPr>
        <w:t>2</w:t>
      </w:r>
      <w:r w:rsidR="0064775F">
        <w:rPr>
          <w:sz w:val="24"/>
          <w:szCs w:val="24"/>
        </w:rPr>
        <w:t>4</w:t>
      </w:r>
      <w:r w:rsidR="00730B61" w:rsidRPr="00546F0C">
        <w:rPr>
          <w:sz w:val="24"/>
          <w:szCs w:val="24"/>
        </w:rPr>
        <w:t xml:space="preserve"> году – </w:t>
      </w:r>
      <w:r w:rsidR="0064775F">
        <w:rPr>
          <w:color w:val="7030A0"/>
          <w:sz w:val="24"/>
          <w:szCs w:val="24"/>
        </w:rPr>
        <w:t>1200</w:t>
      </w:r>
      <w:r w:rsidR="00730B61" w:rsidRPr="00546F0C">
        <w:rPr>
          <w:sz w:val="24"/>
          <w:szCs w:val="24"/>
        </w:rPr>
        <w:t xml:space="preserve"> тыс. рублей, в 202</w:t>
      </w:r>
      <w:r w:rsidR="0064775F">
        <w:rPr>
          <w:sz w:val="24"/>
          <w:szCs w:val="24"/>
        </w:rPr>
        <w:t>5</w:t>
      </w:r>
      <w:r w:rsidR="00730B61" w:rsidRPr="00546F0C">
        <w:rPr>
          <w:sz w:val="24"/>
          <w:szCs w:val="24"/>
        </w:rPr>
        <w:t xml:space="preserve"> году – </w:t>
      </w:r>
      <w:r w:rsidR="0064775F" w:rsidRPr="0064775F">
        <w:rPr>
          <w:color w:val="7030A0"/>
          <w:sz w:val="24"/>
          <w:szCs w:val="24"/>
        </w:rPr>
        <w:t>5</w:t>
      </w:r>
      <w:r w:rsidR="00E4055C" w:rsidRPr="0064775F">
        <w:rPr>
          <w:color w:val="7030A0"/>
          <w:sz w:val="24"/>
          <w:szCs w:val="24"/>
        </w:rPr>
        <w:t>0</w:t>
      </w:r>
      <w:r w:rsidR="00224DB7" w:rsidRPr="0064775F">
        <w:rPr>
          <w:color w:val="7030A0"/>
          <w:sz w:val="24"/>
          <w:szCs w:val="24"/>
        </w:rPr>
        <w:t>0</w:t>
      </w:r>
      <w:r w:rsidR="00730B61" w:rsidRPr="0064775F">
        <w:rPr>
          <w:color w:val="7030A0"/>
          <w:sz w:val="24"/>
          <w:szCs w:val="24"/>
        </w:rPr>
        <w:t xml:space="preserve"> </w:t>
      </w:r>
      <w:r w:rsidR="00730B61" w:rsidRPr="00546F0C">
        <w:rPr>
          <w:sz w:val="24"/>
          <w:szCs w:val="24"/>
        </w:rPr>
        <w:t>тыс. рублей,   в 202</w:t>
      </w:r>
      <w:r w:rsidR="0064775F">
        <w:rPr>
          <w:sz w:val="24"/>
          <w:szCs w:val="24"/>
        </w:rPr>
        <w:t>6</w:t>
      </w:r>
      <w:r w:rsidR="00730B61" w:rsidRPr="00546F0C">
        <w:rPr>
          <w:sz w:val="24"/>
          <w:szCs w:val="24"/>
        </w:rPr>
        <w:t xml:space="preserve"> году – </w:t>
      </w:r>
      <w:r w:rsidR="0064775F" w:rsidRPr="0064775F">
        <w:rPr>
          <w:color w:val="7030A0"/>
          <w:sz w:val="24"/>
          <w:szCs w:val="24"/>
        </w:rPr>
        <w:t>5</w:t>
      </w:r>
      <w:r w:rsidR="00E4055C" w:rsidRPr="0064775F">
        <w:rPr>
          <w:color w:val="7030A0"/>
          <w:sz w:val="24"/>
          <w:szCs w:val="24"/>
        </w:rPr>
        <w:t>0</w:t>
      </w:r>
      <w:r w:rsidR="00224DB7" w:rsidRPr="0064775F">
        <w:rPr>
          <w:color w:val="7030A0"/>
          <w:sz w:val="24"/>
          <w:szCs w:val="24"/>
        </w:rPr>
        <w:t>0</w:t>
      </w:r>
      <w:r w:rsidR="00730B61" w:rsidRPr="00546F0C">
        <w:rPr>
          <w:sz w:val="24"/>
          <w:szCs w:val="24"/>
        </w:rPr>
        <w:t xml:space="preserve"> тыс. рублей,</w:t>
      </w:r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за счет средств дорожного фонда на содержание и ремонт дорог запланировано в </w:t>
      </w:r>
      <w:r w:rsidR="00195FB9" w:rsidRPr="00546F0C">
        <w:rPr>
          <w:sz w:val="24"/>
          <w:szCs w:val="24"/>
        </w:rPr>
        <w:t>202</w:t>
      </w:r>
      <w:r w:rsidR="0064775F">
        <w:rPr>
          <w:sz w:val="24"/>
          <w:szCs w:val="24"/>
        </w:rPr>
        <w:t>4</w:t>
      </w:r>
      <w:r w:rsidR="00195FB9" w:rsidRPr="00546F0C">
        <w:rPr>
          <w:sz w:val="24"/>
          <w:szCs w:val="24"/>
        </w:rPr>
        <w:t xml:space="preserve"> году -  </w:t>
      </w:r>
      <w:r w:rsidR="007B46D8">
        <w:rPr>
          <w:color w:val="7030A0"/>
          <w:sz w:val="24"/>
          <w:szCs w:val="24"/>
        </w:rPr>
        <w:t>2561,656</w:t>
      </w:r>
      <w:r w:rsidR="00195FB9" w:rsidRPr="00546F0C">
        <w:rPr>
          <w:sz w:val="24"/>
          <w:szCs w:val="24"/>
        </w:rPr>
        <w:t xml:space="preserve"> тыс. рублей, </w:t>
      </w:r>
      <w:r w:rsidRPr="00546F0C">
        <w:rPr>
          <w:sz w:val="24"/>
          <w:szCs w:val="24"/>
        </w:rPr>
        <w:t xml:space="preserve"> </w:t>
      </w:r>
      <w:r w:rsidR="00195FB9" w:rsidRPr="00546F0C">
        <w:rPr>
          <w:sz w:val="24"/>
          <w:szCs w:val="24"/>
        </w:rPr>
        <w:t>в 202</w:t>
      </w:r>
      <w:r w:rsidR="007B46D8">
        <w:rPr>
          <w:sz w:val="24"/>
          <w:szCs w:val="24"/>
        </w:rPr>
        <w:t>5</w:t>
      </w:r>
      <w:r w:rsidR="00195FB9" w:rsidRPr="00546F0C">
        <w:rPr>
          <w:sz w:val="24"/>
          <w:szCs w:val="24"/>
        </w:rPr>
        <w:t xml:space="preserve"> году </w:t>
      </w:r>
      <w:r w:rsidR="00A15EA9" w:rsidRPr="00546F0C">
        <w:rPr>
          <w:sz w:val="24"/>
          <w:szCs w:val="24"/>
        </w:rPr>
        <w:t>–</w:t>
      </w:r>
      <w:r w:rsidR="00195FB9" w:rsidRPr="00546F0C">
        <w:rPr>
          <w:sz w:val="24"/>
          <w:szCs w:val="24"/>
        </w:rPr>
        <w:t xml:space="preserve"> </w:t>
      </w:r>
      <w:r w:rsidR="007B46D8" w:rsidRPr="007B46D8">
        <w:rPr>
          <w:color w:val="7030A0"/>
          <w:sz w:val="24"/>
          <w:szCs w:val="24"/>
        </w:rPr>
        <w:t>2674,778</w:t>
      </w:r>
      <w:r w:rsidR="00195FB9" w:rsidRPr="00546F0C">
        <w:rPr>
          <w:sz w:val="24"/>
          <w:szCs w:val="24"/>
        </w:rPr>
        <w:t xml:space="preserve"> тыс. рублей,  в 20</w:t>
      </w:r>
      <w:r w:rsidR="007B46D8">
        <w:rPr>
          <w:sz w:val="24"/>
          <w:szCs w:val="24"/>
        </w:rPr>
        <w:t>26</w:t>
      </w:r>
      <w:r w:rsidR="00195FB9" w:rsidRPr="00546F0C">
        <w:rPr>
          <w:sz w:val="24"/>
          <w:szCs w:val="24"/>
        </w:rPr>
        <w:t xml:space="preserve"> году – </w:t>
      </w:r>
      <w:r w:rsidR="007B46D8">
        <w:rPr>
          <w:color w:val="7030A0"/>
          <w:sz w:val="24"/>
          <w:szCs w:val="24"/>
        </w:rPr>
        <w:t>2730,041</w:t>
      </w:r>
      <w:r w:rsidRPr="00546F0C">
        <w:rPr>
          <w:sz w:val="24"/>
          <w:szCs w:val="24"/>
        </w:rPr>
        <w:t xml:space="preserve"> тыс. рублей;</w:t>
      </w:r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мероприятия по обеспечению безопасности дорожного движения в 20</w:t>
      </w:r>
      <w:r w:rsidR="00195FB9" w:rsidRPr="00546F0C">
        <w:rPr>
          <w:sz w:val="24"/>
          <w:szCs w:val="24"/>
        </w:rPr>
        <w:t>2</w:t>
      </w:r>
      <w:r w:rsidR="007B46D8">
        <w:rPr>
          <w:sz w:val="24"/>
          <w:szCs w:val="24"/>
        </w:rPr>
        <w:t>4</w:t>
      </w:r>
      <w:r w:rsidR="00195FB9" w:rsidRPr="00546F0C">
        <w:rPr>
          <w:sz w:val="24"/>
          <w:szCs w:val="24"/>
        </w:rPr>
        <w:t>-202</w:t>
      </w:r>
      <w:r w:rsidR="007B46D8">
        <w:rPr>
          <w:sz w:val="24"/>
          <w:szCs w:val="24"/>
        </w:rPr>
        <w:t>6</w:t>
      </w:r>
      <w:r w:rsidRPr="00546F0C">
        <w:rPr>
          <w:sz w:val="24"/>
          <w:szCs w:val="24"/>
        </w:rPr>
        <w:t>год</w:t>
      </w:r>
      <w:r w:rsidR="00195FB9" w:rsidRPr="00546F0C">
        <w:rPr>
          <w:sz w:val="24"/>
          <w:szCs w:val="24"/>
        </w:rPr>
        <w:t>ах</w:t>
      </w:r>
      <w:r w:rsidRPr="00546F0C">
        <w:rPr>
          <w:sz w:val="24"/>
          <w:szCs w:val="24"/>
        </w:rPr>
        <w:t xml:space="preserve"> планируется направить </w:t>
      </w:r>
      <w:r w:rsidR="003375D3">
        <w:rPr>
          <w:sz w:val="24"/>
          <w:szCs w:val="24"/>
        </w:rPr>
        <w:t xml:space="preserve">по </w:t>
      </w:r>
      <w:r w:rsidR="007B46D8" w:rsidRPr="007B46D8">
        <w:rPr>
          <w:color w:val="7030A0"/>
          <w:sz w:val="24"/>
          <w:szCs w:val="24"/>
        </w:rPr>
        <w:t>300,100</w:t>
      </w:r>
      <w:r w:rsidR="007B46D8">
        <w:rPr>
          <w:sz w:val="24"/>
          <w:szCs w:val="24"/>
        </w:rPr>
        <w:t xml:space="preserve"> и </w:t>
      </w:r>
      <w:r w:rsidR="007B46D8" w:rsidRPr="007B46D8">
        <w:rPr>
          <w:color w:val="7030A0"/>
          <w:sz w:val="24"/>
          <w:szCs w:val="24"/>
        </w:rPr>
        <w:t>100</w:t>
      </w:r>
      <w:r w:rsidRPr="00546F0C">
        <w:rPr>
          <w:sz w:val="24"/>
          <w:szCs w:val="24"/>
        </w:rPr>
        <w:t>тыс. рублей</w:t>
      </w:r>
      <w:r w:rsidR="003375D3">
        <w:rPr>
          <w:sz w:val="24"/>
          <w:szCs w:val="24"/>
        </w:rPr>
        <w:t xml:space="preserve"> ежегодно</w:t>
      </w:r>
      <w:r w:rsidR="00224DB7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;</w:t>
      </w:r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паспортизацию автомобильных дорог в 20</w:t>
      </w:r>
      <w:r w:rsidR="00195FB9" w:rsidRPr="00546F0C">
        <w:rPr>
          <w:sz w:val="24"/>
          <w:szCs w:val="24"/>
        </w:rPr>
        <w:t>2</w:t>
      </w:r>
      <w:r w:rsidR="007B46D8">
        <w:rPr>
          <w:sz w:val="24"/>
          <w:szCs w:val="24"/>
        </w:rPr>
        <w:t>4</w:t>
      </w:r>
      <w:r w:rsidRPr="00546F0C">
        <w:rPr>
          <w:sz w:val="24"/>
          <w:szCs w:val="24"/>
        </w:rPr>
        <w:t>-202</w:t>
      </w:r>
      <w:r w:rsidR="007B46D8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годах </w:t>
      </w:r>
      <w:r w:rsidR="003375D3">
        <w:rPr>
          <w:sz w:val="24"/>
          <w:szCs w:val="24"/>
        </w:rPr>
        <w:t>по</w:t>
      </w:r>
      <w:r w:rsidR="00195FB9" w:rsidRPr="00546F0C">
        <w:rPr>
          <w:sz w:val="24"/>
          <w:szCs w:val="24"/>
        </w:rPr>
        <w:t xml:space="preserve"> </w:t>
      </w:r>
      <w:r w:rsidR="00E4055C" w:rsidRPr="007B46D8">
        <w:rPr>
          <w:color w:val="7030A0"/>
          <w:sz w:val="24"/>
          <w:szCs w:val="24"/>
        </w:rPr>
        <w:t>100</w:t>
      </w:r>
      <w:r w:rsidR="00E4055C">
        <w:rPr>
          <w:sz w:val="24"/>
          <w:szCs w:val="24"/>
        </w:rPr>
        <w:t xml:space="preserve"> </w:t>
      </w:r>
      <w:proofErr w:type="spellStart"/>
      <w:r w:rsidR="00195FB9" w:rsidRPr="00546F0C">
        <w:rPr>
          <w:sz w:val="24"/>
          <w:szCs w:val="24"/>
        </w:rPr>
        <w:t>тыс.рублей</w:t>
      </w:r>
      <w:proofErr w:type="spellEnd"/>
      <w:r w:rsidR="007B46D8">
        <w:rPr>
          <w:sz w:val="24"/>
          <w:szCs w:val="24"/>
        </w:rPr>
        <w:t xml:space="preserve"> </w:t>
      </w:r>
      <w:r w:rsidR="003375D3">
        <w:rPr>
          <w:sz w:val="24"/>
          <w:szCs w:val="24"/>
        </w:rPr>
        <w:t>ежегодно</w:t>
      </w:r>
      <w:r w:rsidRPr="00546F0C">
        <w:rPr>
          <w:sz w:val="24"/>
          <w:szCs w:val="24"/>
        </w:rPr>
        <w:t>.</w:t>
      </w:r>
    </w:p>
    <w:p w:rsidR="001E0FA6" w:rsidRPr="00546F0C" w:rsidRDefault="001E0FA6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Реализация данных мероприятий позволит создать условия для  устойчивого функционирования транспортной системы города Боровска,   повышение уровня безопасности дорожного движения в городе Боровске.</w:t>
      </w:r>
    </w:p>
    <w:p w:rsidR="00FB0452" w:rsidRPr="00546F0C" w:rsidRDefault="00FB0452" w:rsidP="00FB0452">
      <w:pPr>
        <w:ind w:firstLine="709"/>
        <w:jc w:val="both"/>
        <w:rPr>
          <w:b/>
          <w:i/>
          <w:sz w:val="20"/>
        </w:rPr>
      </w:pPr>
      <w:r w:rsidRPr="00546F0C">
        <w:rPr>
          <w:b/>
          <w:i/>
          <w:sz w:val="20"/>
        </w:rPr>
        <w:t>Подраздел «Другие вопросы в области национальной экономики»</w:t>
      </w:r>
    </w:p>
    <w:p w:rsidR="00FB0452" w:rsidRDefault="00FB0452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>Расходы по подразделу будут направлены в рамках муниципальной программы  на:</w:t>
      </w:r>
    </w:p>
    <w:p w:rsidR="007B23C1" w:rsidRPr="00546F0C" w:rsidRDefault="007B23C1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>- кадастровый учет объектов муниципальной собственности</w:t>
      </w:r>
      <w:r w:rsidR="00E4055C">
        <w:rPr>
          <w:rFonts w:ascii="Times New Roman" w:hAnsi="Times New Roman"/>
          <w:sz w:val="24"/>
          <w:szCs w:val="24"/>
        </w:rPr>
        <w:t>,</w:t>
      </w:r>
      <w:r w:rsidRPr="00546F0C">
        <w:rPr>
          <w:rFonts w:ascii="Times New Roman" w:hAnsi="Times New Roman"/>
          <w:sz w:val="24"/>
          <w:szCs w:val="24"/>
        </w:rPr>
        <w:t xml:space="preserve"> планируется направить в 202</w:t>
      </w:r>
      <w:r w:rsidR="00751078">
        <w:rPr>
          <w:rFonts w:ascii="Times New Roman" w:hAnsi="Times New Roman"/>
          <w:sz w:val="24"/>
          <w:szCs w:val="24"/>
        </w:rPr>
        <w:t xml:space="preserve">4 </w:t>
      </w:r>
      <w:r w:rsidRPr="00546F0C">
        <w:rPr>
          <w:rFonts w:ascii="Times New Roman" w:hAnsi="Times New Roman"/>
          <w:sz w:val="24"/>
          <w:szCs w:val="24"/>
        </w:rPr>
        <w:t xml:space="preserve">году – </w:t>
      </w:r>
      <w:r w:rsidR="00751078">
        <w:rPr>
          <w:rFonts w:ascii="Times New Roman" w:hAnsi="Times New Roman"/>
          <w:color w:val="7030A0"/>
          <w:sz w:val="24"/>
          <w:szCs w:val="24"/>
        </w:rPr>
        <w:t>250</w:t>
      </w:r>
      <w:r w:rsidRPr="00546F0C">
        <w:rPr>
          <w:rFonts w:ascii="Times New Roman" w:hAnsi="Times New Roman"/>
          <w:sz w:val="24"/>
          <w:szCs w:val="24"/>
        </w:rPr>
        <w:t xml:space="preserve"> тыс. рублей, в 202</w:t>
      </w:r>
      <w:r w:rsidR="00751078">
        <w:rPr>
          <w:rFonts w:ascii="Times New Roman" w:hAnsi="Times New Roman"/>
          <w:sz w:val="24"/>
          <w:szCs w:val="24"/>
        </w:rPr>
        <w:t>5</w:t>
      </w:r>
      <w:r w:rsidRPr="00546F0C">
        <w:rPr>
          <w:rFonts w:ascii="Times New Roman" w:hAnsi="Times New Roman"/>
          <w:sz w:val="24"/>
          <w:szCs w:val="24"/>
        </w:rPr>
        <w:t>-202</w:t>
      </w:r>
      <w:r w:rsidR="00751078">
        <w:rPr>
          <w:rFonts w:ascii="Times New Roman" w:hAnsi="Times New Roman"/>
          <w:sz w:val="24"/>
          <w:szCs w:val="24"/>
        </w:rPr>
        <w:t>6</w:t>
      </w:r>
      <w:r w:rsidRPr="00546F0C">
        <w:rPr>
          <w:rFonts w:ascii="Times New Roman" w:hAnsi="Times New Roman"/>
          <w:sz w:val="24"/>
          <w:szCs w:val="24"/>
        </w:rPr>
        <w:t xml:space="preserve"> году</w:t>
      </w:r>
      <w:r w:rsidR="00751078">
        <w:rPr>
          <w:rFonts w:ascii="Times New Roman" w:hAnsi="Times New Roman"/>
          <w:sz w:val="24"/>
          <w:szCs w:val="24"/>
        </w:rPr>
        <w:t xml:space="preserve"> также</w:t>
      </w:r>
      <w:r w:rsidRPr="00546F0C">
        <w:rPr>
          <w:rFonts w:ascii="Times New Roman" w:hAnsi="Times New Roman"/>
          <w:sz w:val="24"/>
          <w:szCs w:val="24"/>
        </w:rPr>
        <w:t xml:space="preserve"> </w:t>
      </w:r>
      <w:r w:rsidR="00E4055C">
        <w:rPr>
          <w:rFonts w:ascii="Times New Roman" w:hAnsi="Times New Roman"/>
          <w:sz w:val="24"/>
          <w:szCs w:val="24"/>
        </w:rPr>
        <w:t xml:space="preserve">по </w:t>
      </w:r>
      <w:r w:rsidR="00751078">
        <w:rPr>
          <w:rFonts w:ascii="Times New Roman" w:hAnsi="Times New Roman"/>
          <w:color w:val="7030A0"/>
          <w:sz w:val="24"/>
          <w:szCs w:val="24"/>
        </w:rPr>
        <w:t>250</w:t>
      </w:r>
      <w:r w:rsidRPr="00546F0C">
        <w:rPr>
          <w:rFonts w:ascii="Times New Roman" w:hAnsi="Times New Roman"/>
          <w:sz w:val="24"/>
          <w:szCs w:val="24"/>
        </w:rPr>
        <w:t xml:space="preserve"> тыс. рублей ежегодно.</w:t>
      </w:r>
    </w:p>
    <w:p w:rsidR="007B23C1" w:rsidRPr="00546F0C" w:rsidRDefault="007B23C1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lastRenderedPageBreak/>
        <w:t>- реализацию мероприятий в области земельных отношений и инвентаризации объектов,</w:t>
      </w:r>
      <w:r w:rsidR="00E4055C">
        <w:rPr>
          <w:rFonts w:ascii="Times New Roman" w:hAnsi="Times New Roman"/>
          <w:sz w:val="24"/>
          <w:szCs w:val="24"/>
        </w:rPr>
        <w:t xml:space="preserve"> изменения в генплан и правила землепользования и застройки</w:t>
      </w:r>
      <w:r w:rsidRPr="00546F0C">
        <w:rPr>
          <w:rFonts w:ascii="Times New Roman" w:hAnsi="Times New Roman"/>
          <w:sz w:val="24"/>
          <w:szCs w:val="24"/>
        </w:rPr>
        <w:t xml:space="preserve"> планируется в 202</w:t>
      </w:r>
      <w:r w:rsidR="00751078">
        <w:rPr>
          <w:rFonts w:ascii="Times New Roman" w:hAnsi="Times New Roman"/>
          <w:sz w:val="24"/>
          <w:szCs w:val="24"/>
        </w:rPr>
        <w:t>4</w:t>
      </w:r>
      <w:r w:rsidRPr="00546F0C">
        <w:rPr>
          <w:rFonts w:ascii="Times New Roman" w:hAnsi="Times New Roman"/>
          <w:sz w:val="24"/>
          <w:szCs w:val="24"/>
        </w:rPr>
        <w:t xml:space="preserve"> -202</w:t>
      </w:r>
      <w:r w:rsidR="00751078">
        <w:rPr>
          <w:rFonts w:ascii="Times New Roman" w:hAnsi="Times New Roman"/>
          <w:sz w:val="24"/>
          <w:szCs w:val="24"/>
        </w:rPr>
        <w:t>6</w:t>
      </w:r>
      <w:r w:rsidRPr="00546F0C">
        <w:rPr>
          <w:rFonts w:ascii="Times New Roman" w:hAnsi="Times New Roman"/>
          <w:sz w:val="24"/>
          <w:szCs w:val="24"/>
        </w:rPr>
        <w:t xml:space="preserve"> годах </w:t>
      </w:r>
      <w:r w:rsidR="00751078">
        <w:rPr>
          <w:rFonts w:ascii="Times New Roman" w:hAnsi="Times New Roman"/>
          <w:color w:val="7030A0"/>
          <w:sz w:val="24"/>
          <w:szCs w:val="24"/>
        </w:rPr>
        <w:t xml:space="preserve">700 </w:t>
      </w:r>
      <w:proofErr w:type="spellStart"/>
      <w:r w:rsidRPr="00546F0C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751078">
        <w:rPr>
          <w:rFonts w:ascii="Times New Roman" w:hAnsi="Times New Roman"/>
          <w:sz w:val="24"/>
          <w:szCs w:val="24"/>
        </w:rPr>
        <w:t xml:space="preserve"> и  </w:t>
      </w:r>
      <w:r w:rsidR="00751078" w:rsidRPr="00751078">
        <w:rPr>
          <w:rFonts w:ascii="Times New Roman" w:hAnsi="Times New Roman"/>
          <w:color w:val="7030A0"/>
          <w:sz w:val="24"/>
          <w:szCs w:val="24"/>
        </w:rPr>
        <w:t>800</w:t>
      </w:r>
      <w:r w:rsidR="00E4055C" w:rsidRPr="00751078">
        <w:rPr>
          <w:rFonts w:ascii="Times New Roman" w:hAnsi="Times New Roman"/>
          <w:color w:val="7030A0"/>
          <w:sz w:val="24"/>
          <w:szCs w:val="24"/>
        </w:rPr>
        <w:t xml:space="preserve"> </w:t>
      </w:r>
      <w:r w:rsidR="00751078">
        <w:rPr>
          <w:rFonts w:ascii="Times New Roman" w:hAnsi="Times New Roman"/>
          <w:color w:val="7030A0"/>
          <w:sz w:val="24"/>
          <w:szCs w:val="24"/>
        </w:rPr>
        <w:t xml:space="preserve">,600 </w:t>
      </w:r>
      <w:r w:rsidR="00E4055C">
        <w:rPr>
          <w:rFonts w:ascii="Times New Roman" w:hAnsi="Times New Roman"/>
          <w:sz w:val="24"/>
          <w:szCs w:val="24"/>
        </w:rPr>
        <w:t>тыс. рублей соответственно</w:t>
      </w:r>
      <w:r w:rsidRPr="00546F0C">
        <w:rPr>
          <w:rFonts w:ascii="Times New Roman" w:hAnsi="Times New Roman"/>
          <w:sz w:val="24"/>
          <w:szCs w:val="24"/>
        </w:rPr>
        <w:t>;</w:t>
      </w:r>
    </w:p>
    <w:p w:rsidR="00FB3257" w:rsidRDefault="007B23C1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eastAsia="Calibri" w:cs="Calibri"/>
          <w:lang w:eastAsia="ar-SA"/>
        </w:rPr>
        <w:t xml:space="preserve">- </w:t>
      </w:r>
      <w:r w:rsidR="00FB0452" w:rsidRPr="00546F0C">
        <w:rPr>
          <w:rFonts w:ascii="Times New Roman" w:hAnsi="Times New Roman"/>
          <w:sz w:val="24"/>
          <w:szCs w:val="24"/>
        </w:rPr>
        <w:t>оценку муниципального имущества, признание прав и регулирование отношений по муниципальной собственности</w:t>
      </w:r>
      <w:r w:rsidRPr="00546F0C">
        <w:rPr>
          <w:rFonts w:ascii="Times New Roman" w:hAnsi="Times New Roman"/>
          <w:sz w:val="24"/>
          <w:szCs w:val="24"/>
        </w:rPr>
        <w:t>,</w:t>
      </w:r>
      <w:r w:rsidR="00FB0452" w:rsidRPr="00546F0C">
        <w:rPr>
          <w:rFonts w:ascii="Times New Roman" w:hAnsi="Times New Roman"/>
          <w:sz w:val="24"/>
          <w:szCs w:val="24"/>
        </w:rPr>
        <w:t xml:space="preserve"> планируется направить в 202</w:t>
      </w:r>
      <w:r w:rsidR="003375D3">
        <w:rPr>
          <w:rFonts w:ascii="Times New Roman" w:hAnsi="Times New Roman"/>
          <w:sz w:val="24"/>
          <w:szCs w:val="24"/>
        </w:rPr>
        <w:t>3</w:t>
      </w:r>
      <w:r w:rsidR="00FB0452" w:rsidRPr="00546F0C">
        <w:rPr>
          <w:rFonts w:ascii="Times New Roman" w:hAnsi="Times New Roman"/>
          <w:sz w:val="24"/>
          <w:szCs w:val="24"/>
        </w:rPr>
        <w:t>-202</w:t>
      </w:r>
      <w:r w:rsidR="003375D3">
        <w:rPr>
          <w:rFonts w:ascii="Times New Roman" w:hAnsi="Times New Roman"/>
          <w:sz w:val="24"/>
          <w:szCs w:val="24"/>
        </w:rPr>
        <w:t>5</w:t>
      </w:r>
      <w:r w:rsidR="00FB0452" w:rsidRPr="00546F0C">
        <w:rPr>
          <w:rFonts w:ascii="Times New Roman" w:hAnsi="Times New Roman"/>
          <w:sz w:val="24"/>
          <w:szCs w:val="24"/>
        </w:rPr>
        <w:t xml:space="preserve"> годах </w:t>
      </w:r>
      <w:r w:rsidR="003375D3" w:rsidRPr="00730A2E">
        <w:rPr>
          <w:rFonts w:ascii="Times New Roman" w:hAnsi="Times New Roman"/>
          <w:color w:val="7030A0"/>
          <w:sz w:val="24"/>
          <w:szCs w:val="24"/>
        </w:rPr>
        <w:t>300</w:t>
      </w:r>
      <w:r w:rsidR="00E4055C">
        <w:rPr>
          <w:rFonts w:ascii="Times New Roman" w:hAnsi="Times New Roman"/>
          <w:sz w:val="24"/>
          <w:szCs w:val="24"/>
        </w:rPr>
        <w:t xml:space="preserve"> </w:t>
      </w:r>
      <w:r w:rsidR="00FB0452" w:rsidRPr="00546F0C">
        <w:rPr>
          <w:rFonts w:ascii="Times New Roman" w:hAnsi="Times New Roman"/>
          <w:sz w:val="24"/>
          <w:szCs w:val="24"/>
        </w:rPr>
        <w:t>тыс. рублей</w:t>
      </w:r>
      <w:r w:rsidRPr="00546F0C">
        <w:rPr>
          <w:rFonts w:ascii="Times New Roman" w:hAnsi="Times New Roman"/>
          <w:sz w:val="24"/>
          <w:szCs w:val="24"/>
        </w:rPr>
        <w:t xml:space="preserve"> ежегодно</w:t>
      </w:r>
      <w:r w:rsidR="00FB3257" w:rsidRPr="00546F0C">
        <w:rPr>
          <w:rFonts w:ascii="Times New Roman" w:hAnsi="Times New Roman"/>
          <w:sz w:val="24"/>
          <w:szCs w:val="24"/>
        </w:rPr>
        <w:t>.</w:t>
      </w:r>
    </w:p>
    <w:p w:rsidR="00E4055C" w:rsidRPr="00546F0C" w:rsidRDefault="00E4055C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на реализацию мероприятий программы по данному подразделу 0412 планируется направить в 202</w:t>
      </w:r>
      <w:r w:rsidR="00730A2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731F2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730A2E">
        <w:rPr>
          <w:rFonts w:ascii="Times New Roman" w:hAnsi="Times New Roman"/>
          <w:color w:val="9900FF"/>
        </w:rPr>
        <w:t>1250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B02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в 202</w:t>
      </w:r>
      <w:r w:rsidR="00730A2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– </w:t>
      </w:r>
      <w:r w:rsidR="00730A2E">
        <w:rPr>
          <w:rFonts w:ascii="Times New Roman" w:hAnsi="Times New Roman"/>
          <w:color w:val="9900FF"/>
        </w:rPr>
        <w:t>1350</w:t>
      </w:r>
      <w:r>
        <w:rPr>
          <w:rFonts w:ascii="Times New Roman" w:hAnsi="Times New Roman"/>
          <w:sz w:val="24"/>
          <w:szCs w:val="24"/>
        </w:rPr>
        <w:t xml:space="preserve"> тыс. рублей, в 202</w:t>
      </w:r>
      <w:r w:rsidR="00730A2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730A2E">
        <w:rPr>
          <w:rFonts w:ascii="Times New Roman" w:hAnsi="Times New Roman"/>
          <w:color w:val="9900FF"/>
        </w:rPr>
        <w:t>1150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:rsidR="00421837" w:rsidRPr="00546F0C" w:rsidRDefault="00421837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C2DAC" w:rsidRPr="00546F0C" w:rsidRDefault="00CC2DAC" w:rsidP="00E915F4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CC2DAC" w:rsidRPr="00546F0C" w:rsidRDefault="00CC2DAC" w:rsidP="00E915F4">
      <w:pPr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«ЖИЛИЩНО-КОММУНАЛЬНОЕ ХОЗЯЙСТВО»</w:t>
      </w:r>
      <w:bookmarkStart w:id="0" w:name="_GoBack"/>
      <w:bookmarkEnd w:id="0"/>
    </w:p>
    <w:p w:rsidR="00CC2DAC" w:rsidRPr="00546F0C" w:rsidRDefault="00764D95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 xml:space="preserve">В </w:t>
      </w:r>
      <w:r w:rsidR="00CC2DAC" w:rsidRPr="00546F0C">
        <w:rPr>
          <w:rFonts w:eastAsia="Calibri"/>
          <w:sz w:val="24"/>
          <w:szCs w:val="24"/>
          <w:lang w:eastAsia="en-US"/>
        </w:rPr>
        <w:t>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 по разделу «Жилищно-коммунальное хозяйство»</w:t>
      </w:r>
      <w:r w:rsidR="00822F5A" w:rsidRPr="00546F0C">
        <w:rPr>
          <w:rFonts w:eastAsia="Calibri"/>
          <w:sz w:val="24"/>
          <w:szCs w:val="24"/>
          <w:lang w:eastAsia="en-US"/>
        </w:rPr>
        <w:t xml:space="preserve"> в рамках реализации мероприятий муниципальных программ «Развитие жилищной и коммунальной инфраструктуры города Боровска»,</w:t>
      </w:r>
      <w:r w:rsidR="008D0918" w:rsidRPr="00546F0C">
        <w:rPr>
          <w:rFonts w:eastAsia="Calibri"/>
          <w:sz w:val="24"/>
          <w:szCs w:val="24"/>
          <w:lang w:eastAsia="en-US"/>
        </w:rPr>
        <w:t xml:space="preserve"> «Переселение граждан из аварийного жилья», </w:t>
      </w:r>
      <w:r w:rsidR="00822F5A" w:rsidRPr="00546F0C">
        <w:rPr>
          <w:rFonts w:eastAsia="Calibri"/>
          <w:sz w:val="24"/>
          <w:szCs w:val="24"/>
          <w:lang w:eastAsia="en-US"/>
        </w:rPr>
        <w:t xml:space="preserve"> «Благоустройство территории города Боровска»</w:t>
      </w:r>
      <w:r w:rsidR="001E0FA6" w:rsidRPr="00546F0C">
        <w:rPr>
          <w:rFonts w:eastAsia="Calibri"/>
          <w:sz w:val="24"/>
          <w:szCs w:val="24"/>
          <w:lang w:eastAsia="en-US"/>
        </w:rPr>
        <w:t>, «Формирование современной городской среды в городском поселении город Боровск»</w:t>
      </w:r>
      <w:r w:rsidR="00822F5A" w:rsidRPr="00546F0C">
        <w:rPr>
          <w:rFonts w:eastAsia="Calibri"/>
          <w:sz w:val="24"/>
          <w:szCs w:val="24"/>
          <w:lang w:eastAsia="en-US"/>
        </w:rPr>
        <w:t xml:space="preserve"> 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предусмотрены бюджетные ассигнования в сумме </w:t>
      </w:r>
      <w:r w:rsidR="000D509B">
        <w:rPr>
          <w:rFonts w:eastAsia="Calibri"/>
          <w:color w:val="9900FF"/>
          <w:sz w:val="24"/>
          <w:szCs w:val="24"/>
          <w:lang w:eastAsia="en-US"/>
        </w:rPr>
        <w:t>37764,915</w:t>
      </w:r>
      <w:r w:rsidRPr="00546F0C">
        <w:rPr>
          <w:rFonts w:eastAsia="Calibri"/>
          <w:sz w:val="24"/>
          <w:szCs w:val="24"/>
          <w:lang w:eastAsia="en-US"/>
        </w:rPr>
        <w:t xml:space="preserve"> тыс</w:t>
      </w:r>
      <w:r w:rsidR="00CC2DAC" w:rsidRPr="00546F0C">
        <w:rPr>
          <w:rFonts w:eastAsia="Calibri"/>
          <w:sz w:val="24"/>
          <w:szCs w:val="24"/>
          <w:lang w:eastAsia="en-US"/>
        </w:rPr>
        <w:t>. рублей на 20</w:t>
      </w:r>
      <w:r w:rsidR="007B23C1" w:rsidRPr="00546F0C">
        <w:rPr>
          <w:rFonts w:eastAsia="Calibri"/>
          <w:sz w:val="24"/>
          <w:szCs w:val="24"/>
          <w:lang w:eastAsia="en-US"/>
        </w:rPr>
        <w:t>2</w:t>
      </w:r>
      <w:r w:rsidR="000D509B">
        <w:rPr>
          <w:rFonts w:eastAsia="Calibri"/>
          <w:sz w:val="24"/>
          <w:szCs w:val="24"/>
          <w:lang w:eastAsia="en-US"/>
        </w:rPr>
        <w:t>4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год, </w:t>
      </w:r>
      <w:r w:rsidR="000D509B">
        <w:rPr>
          <w:rFonts w:eastAsia="Calibri"/>
          <w:color w:val="9900FF"/>
          <w:sz w:val="24"/>
          <w:szCs w:val="24"/>
          <w:lang w:eastAsia="en-US"/>
        </w:rPr>
        <w:t>20603,137</w:t>
      </w:r>
      <w:r w:rsidRPr="00546F0C">
        <w:rPr>
          <w:rFonts w:eastAsia="Calibri"/>
          <w:sz w:val="24"/>
          <w:szCs w:val="24"/>
          <w:lang w:eastAsia="en-US"/>
        </w:rPr>
        <w:t xml:space="preserve"> тыс</w:t>
      </w:r>
      <w:r w:rsidR="00CC2DAC" w:rsidRPr="00546F0C">
        <w:rPr>
          <w:rFonts w:eastAsia="Calibri"/>
          <w:sz w:val="24"/>
          <w:szCs w:val="24"/>
          <w:lang w:eastAsia="en-US"/>
        </w:rPr>
        <w:t>. рублей на 20</w:t>
      </w:r>
      <w:r w:rsidR="001E0FA6" w:rsidRPr="00546F0C">
        <w:rPr>
          <w:rFonts w:eastAsia="Calibri"/>
          <w:sz w:val="24"/>
          <w:szCs w:val="24"/>
          <w:lang w:eastAsia="en-US"/>
        </w:rPr>
        <w:t>2</w:t>
      </w:r>
      <w:r w:rsidR="000D509B">
        <w:rPr>
          <w:rFonts w:eastAsia="Calibri"/>
          <w:sz w:val="24"/>
          <w:szCs w:val="24"/>
          <w:lang w:eastAsia="en-US"/>
        </w:rPr>
        <w:t>5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 год и </w:t>
      </w:r>
      <w:r w:rsidR="000D509B">
        <w:rPr>
          <w:rFonts w:eastAsia="Calibri"/>
          <w:color w:val="9900FF"/>
          <w:sz w:val="24"/>
          <w:szCs w:val="24"/>
          <w:lang w:eastAsia="en-US"/>
        </w:rPr>
        <w:t>234710,121</w:t>
      </w:r>
      <w:r w:rsidRPr="00546F0C">
        <w:rPr>
          <w:rFonts w:eastAsia="Calibri"/>
          <w:sz w:val="24"/>
          <w:szCs w:val="24"/>
          <w:lang w:eastAsia="en-US"/>
        </w:rPr>
        <w:t xml:space="preserve"> тыс</w:t>
      </w:r>
      <w:r w:rsidR="00CC2DAC" w:rsidRPr="00546F0C">
        <w:rPr>
          <w:rFonts w:eastAsia="Calibri"/>
          <w:sz w:val="24"/>
          <w:szCs w:val="24"/>
          <w:lang w:eastAsia="en-US"/>
        </w:rPr>
        <w:t>. рублей на 20</w:t>
      </w:r>
      <w:r w:rsidR="00822F5A" w:rsidRPr="00546F0C">
        <w:rPr>
          <w:rFonts w:eastAsia="Calibri"/>
          <w:sz w:val="24"/>
          <w:szCs w:val="24"/>
          <w:lang w:eastAsia="en-US"/>
        </w:rPr>
        <w:t>2</w:t>
      </w:r>
      <w:r w:rsidR="000D509B">
        <w:rPr>
          <w:rFonts w:eastAsia="Calibri"/>
          <w:sz w:val="24"/>
          <w:szCs w:val="24"/>
          <w:lang w:eastAsia="en-US"/>
        </w:rPr>
        <w:t>6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 год.</w:t>
      </w:r>
    </w:p>
    <w:p w:rsidR="0065482B" w:rsidRPr="00546F0C" w:rsidRDefault="00A22AF3" w:rsidP="0065482B">
      <w:pPr>
        <w:pStyle w:val="ConsPlusNormal"/>
        <w:ind w:firstLine="708"/>
        <w:jc w:val="both"/>
        <w:rPr>
          <w:rFonts w:ascii="Times New Roman" w:eastAsia="Calibri" w:hAnsi="Times New Roman"/>
          <w:snapToGrid/>
          <w:sz w:val="24"/>
          <w:szCs w:val="24"/>
          <w:lang w:eastAsia="en-US"/>
        </w:rPr>
      </w:pPr>
      <w:r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Индикатором программ является</w:t>
      </w:r>
      <w:r w:rsidR="0065482B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r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повышение</w:t>
      </w:r>
      <w:r w:rsidR="0065482B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уровня благоустройства и санитарного содержания городской территории:  улучшение состояния улично-дорожной сети, тротуаров, малых форм благоустройства, увеличение освещенности городских улиц, озеленение, содержание мест захоронений и  благоустройство территорий</w:t>
      </w:r>
      <w:r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.</w:t>
      </w:r>
    </w:p>
    <w:p w:rsidR="00660416" w:rsidRPr="00546F0C" w:rsidRDefault="00660416" w:rsidP="00660416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6F0C">
        <w:rPr>
          <w:rFonts w:ascii="Times New Roman" w:hAnsi="Times New Roman"/>
          <w:i/>
          <w:sz w:val="24"/>
          <w:szCs w:val="24"/>
        </w:rPr>
        <w:t>Подраздел «Жилищное хозяйство»</w:t>
      </w:r>
    </w:p>
    <w:p w:rsidR="00660416" w:rsidRPr="00546F0C" w:rsidRDefault="00660416" w:rsidP="00140832">
      <w:pPr>
        <w:pStyle w:val="6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46F0C">
        <w:rPr>
          <w:rFonts w:ascii="Times New Roman" w:hAnsi="Times New Roman"/>
          <w:b w:val="0"/>
          <w:sz w:val="24"/>
          <w:szCs w:val="24"/>
        </w:rPr>
        <w:t>По данному разделу планируется реализация таких мероприятий</w:t>
      </w:r>
      <w:r w:rsidR="00C26CEA" w:rsidRPr="00546F0C">
        <w:rPr>
          <w:rFonts w:ascii="Times New Roman" w:hAnsi="Times New Roman"/>
          <w:b w:val="0"/>
          <w:sz w:val="24"/>
          <w:szCs w:val="24"/>
        </w:rPr>
        <w:t xml:space="preserve"> как</w:t>
      </w:r>
      <w:r w:rsidRPr="00546F0C">
        <w:rPr>
          <w:rFonts w:ascii="Times New Roman" w:hAnsi="Times New Roman"/>
          <w:b w:val="0"/>
          <w:sz w:val="24"/>
          <w:szCs w:val="24"/>
        </w:rPr>
        <w:t>:</w:t>
      </w:r>
    </w:p>
    <w:p w:rsidR="006559C6" w:rsidRPr="00546F0C" w:rsidRDefault="00D34DF8" w:rsidP="00D34DF8">
      <w:pPr>
        <w:pStyle w:val="ConsPlusNormal"/>
        <w:ind w:firstLine="708"/>
        <w:jc w:val="both"/>
        <w:rPr>
          <w:rFonts w:ascii="Times New Roman" w:eastAsia="Calibri" w:hAnsi="Times New Roman"/>
          <w:snapToGrid/>
          <w:sz w:val="24"/>
          <w:szCs w:val="24"/>
          <w:lang w:eastAsia="en-US"/>
        </w:rPr>
      </w:pPr>
      <w:r>
        <w:t>-</w:t>
      </w:r>
      <w:r w:rsidR="006559C6" w:rsidRPr="00546F0C">
        <w:t>э</w:t>
      </w:r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ффективное управление имуществом (техническая инвентаризация объектов и земельных участков муниципальной собственности), планируется направить в 202</w:t>
      </w:r>
      <w:r w:rsidR="000D509B">
        <w:rPr>
          <w:rFonts w:ascii="Times New Roman" w:eastAsia="Calibri" w:hAnsi="Times New Roman"/>
          <w:snapToGrid/>
          <w:sz w:val="24"/>
          <w:szCs w:val="24"/>
          <w:lang w:eastAsia="en-US"/>
        </w:rPr>
        <w:t>4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году-</w:t>
      </w:r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r w:rsidR="000D509B">
        <w:rPr>
          <w:rFonts w:ascii="Times New Roman" w:hAnsi="Times New Roman"/>
          <w:snapToGrid/>
          <w:color w:val="7030A0"/>
          <w:sz w:val="24"/>
          <w:szCs w:val="24"/>
        </w:rPr>
        <w:t>300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proofErr w:type="spellStart"/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тыс.рублей</w:t>
      </w:r>
      <w:proofErr w:type="spellEnd"/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>, в 202</w:t>
      </w:r>
      <w:r w:rsidR="000D509B">
        <w:rPr>
          <w:rFonts w:ascii="Times New Roman" w:eastAsia="Calibri" w:hAnsi="Times New Roman"/>
          <w:snapToGrid/>
          <w:sz w:val="24"/>
          <w:szCs w:val="24"/>
          <w:lang w:eastAsia="en-US"/>
        </w:rPr>
        <w:t>5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году – </w:t>
      </w:r>
      <w:r w:rsidR="000D509B" w:rsidRPr="000D509B">
        <w:rPr>
          <w:rFonts w:ascii="Times New Roman" w:hAnsi="Times New Roman"/>
          <w:snapToGrid/>
          <w:color w:val="7030A0"/>
          <w:sz w:val="24"/>
          <w:szCs w:val="24"/>
        </w:rPr>
        <w:t>150</w:t>
      </w:r>
      <w:r w:rsidR="00BA7ED7" w:rsidRPr="000D509B">
        <w:rPr>
          <w:rFonts w:ascii="Times New Roman" w:hAnsi="Times New Roman"/>
          <w:snapToGrid/>
          <w:color w:val="7030A0"/>
          <w:sz w:val="24"/>
          <w:szCs w:val="24"/>
        </w:rPr>
        <w:t xml:space="preserve"> 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>тыс. рублей, в 202</w:t>
      </w:r>
      <w:r w:rsidR="000D509B">
        <w:rPr>
          <w:rFonts w:ascii="Times New Roman" w:eastAsia="Calibri" w:hAnsi="Times New Roman"/>
          <w:snapToGrid/>
          <w:sz w:val="24"/>
          <w:szCs w:val="24"/>
          <w:lang w:eastAsia="en-US"/>
        </w:rPr>
        <w:t>6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году – </w:t>
      </w:r>
      <w:r w:rsidR="000D509B" w:rsidRPr="000D509B">
        <w:rPr>
          <w:rFonts w:ascii="Times New Roman" w:hAnsi="Times New Roman"/>
          <w:snapToGrid/>
          <w:color w:val="7030A0"/>
          <w:sz w:val="24"/>
          <w:szCs w:val="24"/>
        </w:rPr>
        <w:t>15</w:t>
      </w:r>
      <w:r w:rsidR="00BA7ED7" w:rsidRPr="000D509B">
        <w:rPr>
          <w:rFonts w:ascii="Times New Roman" w:hAnsi="Times New Roman"/>
          <w:snapToGrid/>
          <w:color w:val="7030A0"/>
          <w:sz w:val="24"/>
          <w:szCs w:val="24"/>
        </w:rPr>
        <w:t>0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тыс. рублей</w:t>
      </w:r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;</w:t>
      </w:r>
    </w:p>
    <w:p w:rsidR="00660416" w:rsidRPr="00546F0C" w:rsidRDefault="00D34DF8" w:rsidP="00D34DF8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-</w:t>
      </w:r>
      <w:r w:rsidR="000D55ED" w:rsidRPr="00546F0C">
        <w:rPr>
          <w:sz w:val="24"/>
          <w:szCs w:val="24"/>
        </w:rPr>
        <w:t>уплат</w:t>
      </w:r>
      <w:r w:rsidR="001E0FA6" w:rsidRPr="00546F0C">
        <w:rPr>
          <w:sz w:val="24"/>
          <w:szCs w:val="24"/>
        </w:rPr>
        <w:t>а</w:t>
      </w:r>
      <w:r w:rsidR="000D55ED" w:rsidRPr="00546F0C">
        <w:rPr>
          <w:sz w:val="24"/>
          <w:szCs w:val="24"/>
        </w:rPr>
        <w:t xml:space="preserve"> взносов на капитальный ремонт общего имущества многоквартирных домов по помещениям, находящимся в собственности </w:t>
      </w:r>
      <w:r w:rsidR="00C26CEA" w:rsidRPr="00546F0C">
        <w:rPr>
          <w:bCs/>
          <w:sz w:val="24"/>
          <w:szCs w:val="24"/>
        </w:rPr>
        <w:t xml:space="preserve">муниципального </w:t>
      </w:r>
      <w:r w:rsidR="000D55ED" w:rsidRPr="00546F0C">
        <w:rPr>
          <w:bCs/>
          <w:sz w:val="24"/>
          <w:szCs w:val="24"/>
        </w:rPr>
        <w:t>образования городское поселение город Боровск</w:t>
      </w:r>
      <w:r w:rsidR="00C26CEA" w:rsidRPr="00546F0C">
        <w:rPr>
          <w:bCs/>
          <w:sz w:val="24"/>
          <w:szCs w:val="24"/>
        </w:rPr>
        <w:t xml:space="preserve">, </w:t>
      </w:r>
      <w:r w:rsidR="000D55ED" w:rsidRPr="00546F0C">
        <w:rPr>
          <w:bCs/>
          <w:sz w:val="24"/>
          <w:szCs w:val="24"/>
        </w:rPr>
        <w:t xml:space="preserve">в </w:t>
      </w:r>
      <w:r w:rsidR="00C26CEA" w:rsidRPr="00546F0C">
        <w:rPr>
          <w:bCs/>
          <w:sz w:val="24"/>
          <w:szCs w:val="24"/>
        </w:rPr>
        <w:t>20</w:t>
      </w:r>
      <w:r w:rsidR="00C71EC5" w:rsidRPr="00546F0C">
        <w:rPr>
          <w:bCs/>
          <w:sz w:val="24"/>
          <w:szCs w:val="24"/>
        </w:rPr>
        <w:t>2</w:t>
      </w:r>
      <w:r w:rsidR="000D509B">
        <w:rPr>
          <w:bCs/>
          <w:sz w:val="24"/>
          <w:szCs w:val="24"/>
        </w:rPr>
        <w:t>4</w:t>
      </w:r>
      <w:r w:rsidR="00C26CEA" w:rsidRPr="00546F0C">
        <w:rPr>
          <w:bCs/>
          <w:sz w:val="24"/>
          <w:szCs w:val="24"/>
        </w:rPr>
        <w:t xml:space="preserve"> </w:t>
      </w:r>
      <w:r w:rsidR="00660416" w:rsidRPr="00546F0C">
        <w:rPr>
          <w:bCs/>
          <w:sz w:val="24"/>
          <w:szCs w:val="24"/>
        </w:rPr>
        <w:t xml:space="preserve"> </w:t>
      </w:r>
      <w:r w:rsidR="00C26CEA" w:rsidRPr="00546F0C">
        <w:rPr>
          <w:bCs/>
          <w:sz w:val="24"/>
          <w:szCs w:val="24"/>
        </w:rPr>
        <w:t>год</w:t>
      </w:r>
      <w:r w:rsidR="000D55ED" w:rsidRPr="00546F0C">
        <w:rPr>
          <w:bCs/>
          <w:sz w:val="24"/>
          <w:szCs w:val="24"/>
        </w:rPr>
        <w:t>у</w:t>
      </w:r>
      <w:r w:rsidR="00C26CEA" w:rsidRPr="00546F0C">
        <w:rPr>
          <w:bCs/>
          <w:sz w:val="24"/>
          <w:szCs w:val="24"/>
        </w:rPr>
        <w:t xml:space="preserve"> </w:t>
      </w:r>
      <w:r w:rsidR="001E0FA6" w:rsidRPr="00546F0C">
        <w:rPr>
          <w:bCs/>
          <w:sz w:val="24"/>
          <w:szCs w:val="24"/>
        </w:rPr>
        <w:t>предусмотрены бюджетные ассигнования</w:t>
      </w:r>
      <w:r w:rsidR="00C26CEA" w:rsidRPr="00546F0C">
        <w:rPr>
          <w:bCs/>
          <w:sz w:val="24"/>
          <w:szCs w:val="24"/>
        </w:rPr>
        <w:t xml:space="preserve"> в сумме – </w:t>
      </w:r>
      <w:r w:rsidR="000D509B" w:rsidRPr="000D509B">
        <w:rPr>
          <w:color w:val="7030A0"/>
          <w:sz w:val="24"/>
          <w:szCs w:val="24"/>
        </w:rPr>
        <w:t>400</w:t>
      </w:r>
      <w:r w:rsidR="00C26CEA" w:rsidRPr="00546F0C">
        <w:rPr>
          <w:bCs/>
          <w:sz w:val="24"/>
          <w:szCs w:val="24"/>
        </w:rPr>
        <w:t xml:space="preserve"> </w:t>
      </w:r>
      <w:proofErr w:type="spellStart"/>
      <w:r w:rsidR="00C26CEA" w:rsidRPr="00546F0C">
        <w:rPr>
          <w:bCs/>
          <w:sz w:val="24"/>
          <w:szCs w:val="24"/>
        </w:rPr>
        <w:t>тыс.рублей</w:t>
      </w:r>
      <w:proofErr w:type="spellEnd"/>
      <w:r w:rsidR="00C26CEA" w:rsidRPr="00546F0C">
        <w:rPr>
          <w:bCs/>
          <w:sz w:val="24"/>
          <w:szCs w:val="24"/>
        </w:rPr>
        <w:t>, в 20</w:t>
      </w:r>
      <w:r w:rsidR="001E0FA6" w:rsidRPr="00546F0C">
        <w:rPr>
          <w:bCs/>
          <w:sz w:val="24"/>
          <w:szCs w:val="24"/>
        </w:rPr>
        <w:t>2</w:t>
      </w:r>
      <w:r w:rsidR="000D509B">
        <w:rPr>
          <w:bCs/>
          <w:sz w:val="24"/>
          <w:szCs w:val="24"/>
        </w:rPr>
        <w:t>5</w:t>
      </w:r>
      <w:r w:rsidR="001E0FA6" w:rsidRPr="00546F0C">
        <w:rPr>
          <w:bCs/>
          <w:sz w:val="24"/>
          <w:szCs w:val="24"/>
        </w:rPr>
        <w:t xml:space="preserve"> </w:t>
      </w:r>
      <w:r w:rsidR="00C26CEA" w:rsidRPr="00546F0C">
        <w:rPr>
          <w:bCs/>
          <w:sz w:val="24"/>
          <w:szCs w:val="24"/>
        </w:rPr>
        <w:t xml:space="preserve">году – </w:t>
      </w:r>
      <w:r w:rsidR="000D509B" w:rsidRPr="000D509B">
        <w:rPr>
          <w:color w:val="7030A0"/>
          <w:sz w:val="24"/>
          <w:szCs w:val="24"/>
        </w:rPr>
        <w:t>300</w:t>
      </w:r>
      <w:r w:rsidR="00C26CEA" w:rsidRPr="000D509B">
        <w:rPr>
          <w:color w:val="7030A0"/>
          <w:sz w:val="24"/>
          <w:szCs w:val="24"/>
        </w:rPr>
        <w:t xml:space="preserve"> </w:t>
      </w:r>
      <w:proofErr w:type="spellStart"/>
      <w:r w:rsidR="00C26CEA" w:rsidRPr="00546F0C">
        <w:rPr>
          <w:bCs/>
          <w:sz w:val="24"/>
          <w:szCs w:val="24"/>
        </w:rPr>
        <w:t>тыс.рублей</w:t>
      </w:r>
      <w:proofErr w:type="spellEnd"/>
      <w:r w:rsidR="00C26CEA" w:rsidRPr="00546F0C">
        <w:rPr>
          <w:bCs/>
          <w:sz w:val="24"/>
          <w:szCs w:val="24"/>
        </w:rPr>
        <w:t>, в 202</w:t>
      </w:r>
      <w:r w:rsidR="000D509B">
        <w:rPr>
          <w:bCs/>
          <w:sz w:val="24"/>
          <w:szCs w:val="24"/>
        </w:rPr>
        <w:t>6</w:t>
      </w:r>
      <w:r w:rsidR="00C26CEA" w:rsidRPr="00546F0C">
        <w:rPr>
          <w:bCs/>
          <w:sz w:val="24"/>
          <w:szCs w:val="24"/>
        </w:rPr>
        <w:t xml:space="preserve"> – </w:t>
      </w:r>
      <w:r w:rsidR="000D509B">
        <w:rPr>
          <w:color w:val="7030A0"/>
          <w:sz w:val="24"/>
          <w:szCs w:val="24"/>
        </w:rPr>
        <w:t>300</w:t>
      </w:r>
      <w:r w:rsidR="00C26CEA" w:rsidRPr="00546F0C">
        <w:rPr>
          <w:bCs/>
          <w:sz w:val="24"/>
          <w:szCs w:val="24"/>
        </w:rPr>
        <w:t>тыс. рублей</w:t>
      </w:r>
      <w:r w:rsidR="006559C6" w:rsidRPr="00546F0C">
        <w:rPr>
          <w:bCs/>
          <w:sz w:val="24"/>
          <w:szCs w:val="24"/>
        </w:rPr>
        <w:t>;</w:t>
      </w:r>
    </w:p>
    <w:p w:rsidR="006559C6" w:rsidRPr="00546F0C" w:rsidRDefault="00D34DF8" w:rsidP="00C26CE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-</w:t>
      </w:r>
      <w:r w:rsidR="006559C6" w:rsidRPr="00546F0C">
        <w:rPr>
          <w:bCs/>
          <w:sz w:val="24"/>
          <w:szCs w:val="24"/>
        </w:rPr>
        <w:t xml:space="preserve"> </w:t>
      </w:r>
      <w:r w:rsidR="00FB3257" w:rsidRPr="00546F0C">
        <w:rPr>
          <w:bCs/>
          <w:sz w:val="24"/>
          <w:szCs w:val="24"/>
        </w:rPr>
        <w:t>расходы</w:t>
      </w:r>
      <w:r w:rsidR="006559C6" w:rsidRPr="00546F0C">
        <w:rPr>
          <w:bCs/>
          <w:sz w:val="24"/>
          <w:szCs w:val="24"/>
        </w:rPr>
        <w:t xml:space="preserve"> на </w:t>
      </w:r>
      <w:r w:rsidR="00BA7ED7">
        <w:rPr>
          <w:bCs/>
          <w:sz w:val="24"/>
          <w:szCs w:val="24"/>
        </w:rPr>
        <w:t xml:space="preserve">содержание  и текущий ремонт </w:t>
      </w:r>
      <w:r w:rsidR="006559C6" w:rsidRPr="00546F0C">
        <w:rPr>
          <w:bCs/>
          <w:sz w:val="24"/>
          <w:szCs w:val="24"/>
        </w:rPr>
        <w:t>муниципального жилого фонда, в 202</w:t>
      </w:r>
      <w:r w:rsidR="000D509B">
        <w:rPr>
          <w:bCs/>
          <w:sz w:val="24"/>
          <w:szCs w:val="24"/>
        </w:rPr>
        <w:t>4</w:t>
      </w:r>
      <w:r w:rsidR="00BA7ED7">
        <w:rPr>
          <w:bCs/>
          <w:sz w:val="24"/>
          <w:szCs w:val="24"/>
        </w:rPr>
        <w:t xml:space="preserve"> </w:t>
      </w:r>
      <w:r w:rsidR="00731F2A">
        <w:rPr>
          <w:bCs/>
          <w:sz w:val="24"/>
          <w:szCs w:val="24"/>
        </w:rPr>
        <w:t>–</w:t>
      </w:r>
      <w:r w:rsidR="00BA7ED7">
        <w:rPr>
          <w:bCs/>
          <w:sz w:val="24"/>
          <w:szCs w:val="24"/>
        </w:rPr>
        <w:t xml:space="preserve"> </w:t>
      </w:r>
      <w:r w:rsidR="000D509B">
        <w:rPr>
          <w:color w:val="7030A0"/>
          <w:sz w:val="24"/>
          <w:szCs w:val="24"/>
        </w:rPr>
        <w:t>1583,130</w:t>
      </w:r>
      <w:r w:rsidR="00731F2A">
        <w:rPr>
          <w:bCs/>
          <w:sz w:val="24"/>
          <w:szCs w:val="24"/>
        </w:rPr>
        <w:t xml:space="preserve"> </w:t>
      </w:r>
      <w:proofErr w:type="spellStart"/>
      <w:r w:rsidR="00731F2A">
        <w:rPr>
          <w:bCs/>
          <w:sz w:val="24"/>
          <w:szCs w:val="24"/>
        </w:rPr>
        <w:t>тыс.рублей</w:t>
      </w:r>
      <w:proofErr w:type="spellEnd"/>
      <w:r w:rsidR="00BA7ED7">
        <w:rPr>
          <w:bCs/>
          <w:sz w:val="24"/>
          <w:szCs w:val="24"/>
        </w:rPr>
        <w:t xml:space="preserve">, в </w:t>
      </w:r>
      <w:r w:rsidR="006559C6" w:rsidRPr="00546F0C">
        <w:rPr>
          <w:bCs/>
          <w:sz w:val="24"/>
          <w:szCs w:val="24"/>
        </w:rPr>
        <w:t>202</w:t>
      </w:r>
      <w:r w:rsidR="000D509B">
        <w:rPr>
          <w:bCs/>
          <w:sz w:val="24"/>
          <w:szCs w:val="24"/>
        </w:rPr>
        <w:t>5</w:t>
      </w:r>
      <w:r w:rsidR="00BA7ED7">
        <w:rPr>
          <w:bCs/>
          <w:sz w:val="24"/>
          <w:szCs w:val="24"/>
        </w:rPr>
        <w:t>-202</w:t>
      </w:r>
      <w:r w:rsidR="000D509B">
        <w:rPr>
          <w:bCs/>
          <w:sz w:val="24"/>
          <w:szCs w:val="24"/>
        </w:rPr>
        <w:t>6</w:t>
      </w:r>
      <w:r w:rsidR="00BA7ED7">
        <w:rPr>
          <w:bCs/>
          <w:sz w:val="24"/>
          <w:szCs w:val="24"/>
        </w:rPr>
        <w:t xml:space="preserve"> </w:t>
      </w:r>
      <w:r w:rsidR="006559C6" w:rsidRPr="00546F0C">
        <w:rPr>
          <w:bCs/>
          <w:sz w:val="24"/>
          <w:szCs w:val="24"/>
        </w:rPr>
        <w:t xml:space="preserve">годах запланированы средства в сумме </w:t>
      </w:r>
      <w:r w:rsidR="000D509B" w:rsidRPr="000D509B">
        <w:rPr>
          <w:color w:val="7030A0"/>
          <w:sz w:val="24"/>
          <w:szCs w:val="24"/>
        </w:rPr>
        <w:t>90</w:t>
      </w:r>
      <w:r w:rsidR="006559C6" w:rsidRPr="00546F0C">
        <w:rPr>
          <w:bCs/>
          <w:sz w:val="24"/>
          <w:szCs w:val="24"/>
        </w:rPr>
        <w:t xml:space="preserve"> </w:t>
      </w:r>
      <w:proofErr w:type="spellStart"/>
      <w:r w:rsidR="006559C6" w:rsidRPr="00546F0C">
        <w:rPr>
          <w:bCs/>
          <w:sz w:val="24"/>
          <w:szCs w:val="24"/>
        </w:rPr>
        <w:t>тыс.рублей</w:t>
      </w:r>
      <w:proofErr w:type="spellEnd"/>
      <w:r w:rsidR="006559C6" w:rsidRPr="00546F0C">
        <w:rPr>
          <w:bCs/>
          <w:sz w:val="24"/>
          <w:szCs w:val="24"/>
        </w:rPr>
        <w:t xml:space="preserve"> ежегодно;</w:t>
      </w:r>
    </w:p>
    <w:p w:rsidR="006559C6" w:rsidRPr="00546F0C" w:rsidRDefault="006559C6" w:rsidP="00C26CEA">
      <w:pPr>
        <w:jc w:val="both"/>
        <w:rPr>
          <w:bCs/>
          <w:sz w:val="24"/>
          <w:szCs w:val="24"/>
        </w:rPr>
      </w:pPr>
      <w:r w:rsidRPr="00546F0C">
        <w:rPr>
          <w:bCs/>
          <w:sz w:val="24"/>
          <w:szCs w:val="24"/>
        </w:rPr>
        <w:tab/>
      </w:r>
      <w:r w:rsidR="00D34DF8">
        <w:rPr>
          <w:bCs/>
          <w:sz w:val="24"/>
          <w:szCs w:val="24"/>
        </w:rPr>
        <w:t>-</w:t>
      </w:r>
      <w:r w:rsidRPr="00546F0C">
        <w:rPr>
          <w:bCs/>
          <w:sz w:val="24"/>
          <w:szCs w:val="24"/>
        </w:rPr>
        <w:t>компенсация части затрат граждан за наем (поднаем) жилых помещений в связи с утратой жилья,  предусмотрены бюджетные ассигнования в 202</w:t>
      </w:r>
      <w:r w:rsidR="000D509B">
        <w:rPr>
          <w:bCs/>
          <w:sz w:val="24"/>
          <w:szCs w:val="24"/>
        </w:rPr>
        <w:t>4</w:t>
      </w:r>
      <w:r w:rsidRPr="00546F0C">
        <w:rPr>
          <w:bCs/>
          <w:sz w:val="24"/>
          <w:szCs w:val="24"/>
        </w:rPr>
        <w:t xml:space="preserve"> году – </w:t>
      </w:r>
      <w:r w:rsidR="00731F2A" w:rsidRPr="000D509B">
        <w:rPr>
          <w:color w:val="7030A0"/>
          <w:sz w:val="24"/>
          <w:szCs w:val="24"/>
        </w:rPr>
        <w:t>36</w:t>
      </w:r>
      <w:r w:rsidR="00BA7ED7" w:rsidRPr="000D509B">
        <w:rPr>
          <w:color w:val="7030A0"/>
          <w:sz w:val="24"/>
          <w:szCs w:val="24"/>
        </w:rPr>
        <w:t>0</w:t>
      </w:r>
      <w:r w:rsidRPr="000D509B">
        <w:rPr>
          <w:color w:val="7030A0"/>
          <w:sz w:val="24"/>
          <w:szCs w:val="24"/>
        </w:rPr>
        <w:t xml:space="preserve"> </w:t>
      </w:r>
      <w:proofErr w:type="spellStart"/>
      <w:r w:rsidRPr="00546F0C">
        <w:rPr>
          <w:bCs/>
          <w:sz w:val="24"/>
          <w:szCs w:val="24"/>
        </w:rPr>
        <w:t>тыс.рублей</w:t>
      </w:r>
      <w:proofErr w:type="spellEnd"/>
      <w:r w:rsidRPr="00546F0C">
        <w:rPr>
          <w:bCs/>
          <w:sz w:val="24"/>
          <w:szCs w:val="24"/>
        </w:rPr>
        <w:t>, в 202</w:t>
      </w:r>
      <w:r w:rsidR="000D509B">
        <w:rPr>
          <w:bCs/>
          <w:sz w:val="24"/>
          <w:szCs w:val="24"/>
        </w:rPr>
        <w:t>5</w:t>
      </w:r>
      <w:r w:rsidR="00731F2A">
        <w:rPr>
          <w:bCs/>
          <w:sz w:val="24"/>
          <w:szCs w:val="24"/>
        </w:rPr>
        <w:t>-202</w:t>
      </w:r>
      <w:r w:rsidR="000D509B">
        <w:rPr>
          <w:bCs/>
          <w:sz w:val="24"/>
          <w:szCs w:val="24"/>
        </w:rPr>
        <w:t>6</w:t>
      </w:r>
      <w:r w:rsidRPr="00546F0C">
        <w:rPr>
          <w:bCs/>
          <w:sz w:val="24"/>
          <w:szCs w:val="24"/>
        </w:rPr>
        <w:t xml:space="preserve"> год</w:t>
      </w:r>
      <w:r w:rsidR="00731F2A">
        <w:rPr>
          <w:bCs/>
          <w:sz w:val="24"/>
          <w:szCs w:val="24"/>
        </w:rPr>
        <w:t xml:space="preserve">ах средства </w:t>
      </w:r>
      <w:r w:rsidR="00731F2A" w:rsidRPr="000D509B">
        <w:rPr>
          <w:color w:val="7030A0"/>
          <w:sz w:val="24"/>
          <w:szCs w:val="24"/>
        </w:rPr>
        <w:t>не запланированы</w:t>
      </w:r>
      <w:r w:rsidR="00DF2AF1" w:rsidRPr="00546F0C">
        <w:rPr>
          <w:bCs/>
          <w:sz w:val="24"/>
          <w:szCs w:val="24"/>
        </w:rPr>
        <w:t>;</w:t>
      </w:r>
    </w:p>
    <w:p w:rsidR="00FB3257" w:rsidRPr="00546F0C" w:rsidRDefault="008D0918" w:rsidP="00FB3257">
      <w:pPr>
        <w:jc w:val="both"/>
        <w:rPr>
          <w:bCs/>
          <w:sz w:val="24"/>
          <w:szCs w:val="24"/>
        </w:rPr>
      </w:pPr>
      <w:r w:rsidRPr="00546F0C">
        <w:rPr>
          <w:bCs/>
          <w:sz w:val="24"/>
          <w:szCs w:val="24"/>
        </w:rPr>
        <w:tab/>
      </w:r>
    </w:p>
    <w:p w:rsidR="00140832" w:rsidRPr="00546F0C" w:rsidRDefault="008D0918" w:rsidP="00B75C56">
      <w:pPr>
        <w:jc w:val="both"/>
        <w:rPr>
          <w:i/>
          <w:sz w:val="24"/>
          <w:szCs w:val="24"/>
        </w:rPr>
      </w:pPr>
      <w:r w:rsidRPr="00546F0C">
        <w:rPr>
          <w:bCs/>
          <w:sz w:val="24"/>
          <w:szCs w:val="24"/>
        </w:rPr>
        <w:t xml:space="preserve"> </w:t>
      </w:r>
      <w:r w:rsidR="00B75C56">
        <w:rPr>
          <w:bCs/>
          <w:sz w:val="24"/>
          <w:szCs w:val="24"/>
        </w:rPr>
        <w:tab/>
      </w:r>
      <w:r w:rsidR="005607A6" w:rsidRPr="00546F0C">
        <w:rPr>
          <w:sz w:val="24"/>
          <w:szCs w:val="24"/>
        </w:rPr>
        <w:t xml:space="preserve">Целями </w:t>
      </w:r>
      <w:r w:rsidR="005607A6" w:rsidRPr="00546F0C">
        <w:rPr>
          <w:i/>
          <w:sz w:val="24"/>
          <w:szCs w:val="24"/>
        </w:rPr>
        <w:t xml:space="preserve"> п</w:t>
      </w:r>
      <w:r w:rsidR="00140832" w:rsidRPr="00546F0C">
        <w:rPr>
          <w:i/>
          <w:sz w:val="24"/>
          <w:szCs w:val="24"/>
        </w:rPr>
        <w:t>одраздел</w:t>
      </w:r>
      <w:r w:rsidR="005607A6" w:rsidRPr="00546F0C">
        <w:rPr>
          <w:i/>
          <w:sz w:val="24"/>
          <w:szCs w:val="24"/>
        </w:rPr>
        <w:t>а</w:t>
      </w:r>
      <w:r w:rsidR="00140832" w:rsidRPr="00546F0C">
        <w:rPr>
          <w:i/>
          <w:sz w:val="24"/>
          <w:szCs w:val="24"/>
        </w:rPr>
        <w:t xml:space="preserve"> </w:t>
      </w:r>
      <w:r w:rsidR="00140832" w:rsidRPr="00B75C56">
        <w:rPr>
          <w:b/>
          <w:i/>
          <w:sz w:val="24"/>
          <w:szCs w:val="24"/>
        </w:rPr>
        <w:t>«Коммунальное хозяйство»</w:t>
      </w:r>
      <w:r w:rsidR="005607A6" w:rsidRPr="00546F0C">
        <w:rPr>
          <w:i/>
          <w:sz w:val="24"/>
          <w:szCs w:val="24"/>
        </w:rPr>
        <w:t xml:space="preserve">  является:</w:t>
      </w:r>
    </w:p>
    <w:p w:rsidR="005607A6" w:rsidRPr="00546F0C" w:rsidRDefault="005607A6" w:rsidP="008D0918">
      <w:pPr>
        <w:pStyle w:val="ConsPlusNormal"/>
        <w:ind w:firstLine="0"/>
        <w:jc w:val="both"/>
        <w:rPr>
          <w:rFonts w:ascii="Times New Roman" w:eastAsia="Calibri" w:hAnsi="Times New Roman"/>
          <w:sz w:val="24"/>
          <w:szCs w:val="24"/>
        </w:rPr>
      </w:pPr>
      <w:r w:rsidRPr="00546F0C">
        <w:rPr>
          <w:rFonts w:ascii="Times New Roman" w:eastAsia="Calibri" w:hAnsi="Times New Roman"/>
          <w:sz w:val="24"/>
          <w:szCs w:val="24"/>
        </w:rPr>
        <w:t xml:space="preserve">- модернизация системы коммунальной инфраструктуры. </w:t>
      </w:r>
    </w:p>
    <w:p w:rsidR="005607A6" w:rsidRPr="00546F0C" w:rsidRDefault="005607A6" w:rsidP="008D0918">
      <w:pPr>
        <w:pStyle w:val="ConsPlusNormal"/>
        <w:ind w:firstLine="0"/>
        <w:jc w:val="both"/>
        <w:rPr>
          <w:rFonts w:ascii="Times New Roman" w:eastAsia="Calibri" w:hAnsi="Times New Roman"/>
          <w:sz w:val="24"/>
          <w:szCs w:val="24"/>
        </w:rPr>
      </w:pPr>
      <w:r w:rsidRPr="00546F0C">
        <w:rPr>
          <w:rFonts w:ascii="Times New Roman" w:eastAsia="Calibri" w:hAnsi="Times New Roman"/>
          <w:sz w:val="24"/>
          <w:szCs w:val="24"/>
        </w:rPr>
        <w:t>-повышение надёжности функционирования централизованных систем жизнеобеспечения  населения города.</w:t>
      </w:r>
    </w:p>
    <w:p w:rsidR="005607A6" w:rsidRPr="00546F0C" w:rsidRDefault="005607A6" w:rsidP="008D0918">
      <w:pPr>
        <w:pStyle w:val="ConsPlusNormal"/>
        <w:ind w:firstLine="0"/>
        <w:jc w:val="both"/>
        <w:rPr>
          <w:rFonts w:ascii="Times New Roman" w:eastAsia="Calibri" w:hAnsi="Times New Roman"/>
          <w:sz w:val="24"/>
          <w:szCs w:val="24"/>
        </w:rPr>
      </w:pPr>
      <w:r w:rsidRPr="00546F0C">
        <w:rPr>
          <w:rFonts w:ascii="Times New Roman" w:eastAsia="Calibri" w:hAnsi="Times New Roman"/>
          <w:sz w:val="24"/>
          <w:szCs w:val="24"/>
        </w:rPr>
        <w:t xml:space="preserve"> -предотвращение ситуаций, которые могут привести к нарушению функционирования систем жизнеобеспечения города.</w:t>
      </w:r>
    </w:p>
    <w:p w:rsidR="005607A6" w:rsidRPr="00546F0C" w:rsidRDefault="005607A6" w:rsidP="008D0918">
      <w:pPr>
        <w:jc w:val="both"/>
        <w:rPr>
          <w:rFonts w:eastAsia="Calibri"/>
          <w:sz w:val="24"/>
          <w:szCs w:val="24"/>
        </w:rPr>
      </w:pPr>
      <w:r w:rsidRPr="00546F0C">
        <w:rPr>
          <w:rFonts w:eastAsia="Calibri"/>
          <w:sz w:val="24"/>
          <w:szCs w:val="24"/>
        </w:rPr>
        <w:t>-обеспечение перспективного развития города, в том числе потребностей жилищного и граждан</w:t>
      </w:r>
      <w:r w:rsidR="008D0918" w:rsidRPr="00546F0C">
        <w:rPr>
          <w:rFonts w:eastAsia="Calibri"/>
          <w:sz w:val="24"/>
          <w:szCs w:val="24"/>
        </w:rPr>
        <w:t>ского строительства;</w:t>
      </w:r>
    </w:p>
    <w:p w:rsidR="00215779" w:rsidRPr="00546F0C" w:rsidRDefault="00215779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 xml:space="preserve">На 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проведение работ по обслуживанию и ремонту </w:t>
      </w:r>
      <w:r w:rsidRPr="00546F0C">
        <w:rPr>
          <w:rFonts w:eastAsia="Calibri"/>
          <w:sz w:val="24"/>
          <w:szCs w:val="24"/>
          <w:lang w:eastAsia="en-US"/>
        </w:rPr>
        <w:t>участков сетей водоснабжения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 и канализационных сетей</w:t>
      </w:r>
      <w:r w:rsidR="003F2011" w:rsidRPr="00546F0C">
        <w:rPr>
          <w:rFonts w:eastAsia="Calibri"/>
          <w:sz w:val="24"/>
          <w:szCs w:val="24"/>
          <w:lang w:eastAsia="en-US"/>
        </w:rPr>
        <w:t>, приобретение насосов на случай чрезвычайной ситуации</w:t>
      </w:r>
      <w:r w:rsidRPr="00546F0C">
        <w:rPr>
          <w:rFonts w:eastAsia="Calibri"/>
          <w:sz w:val="24"/>
          <w:szCs w:val="24"/>
          <w:lang w:eastAsia="en-US"/>
        </w:rPr>
        <w:t xml:space="preserve"> в 20</w:t>
      </w:r>
      <w:r w:rsidR="008D0918" w:rsidRPr="00546F0C">
        <w:rPr>
          <w:rFonts w:eastAsia="Calibri"/>
          <w:sz w:val="24"/>
          <w:szCs w:val="24"/>
          <w:lang w:eastAsia="en-US"/>
        </w:rPr>
        <w:t>2</w:t>
      </w:r>
      <w:r w:rsidR="000D509B">
        <w:rPr>
          <w:rFonts w:eastAsia="Calibri"/>
          <w:sz w:val="24"/>
          <w:szCs w:val="24"/>
          <w:lang w:eastAsia="en-US"/>
        </w:rPr>
        <w:t>4</w:t>
      </w:r>
      <w:r w:rsidRPr="00546F0C">
        <w:rPr>
          <w:rFonts w:eastAsia="Calibri"/>
          <w:sz w:val="24"/>
          <w:szCs w:val="24"/>
          <w:lang w:eastAsia="en-US"/>
        </w:rPr>
        <w:t xml:space="preserve"> году предусмотрено </w:t>
      </w:r>
      <w:r w:rsidR="000D509B">
        <w:rPr>
          <w:color w:val="7030A0"/>
          <w:sz w:val="24"/>
          <w:szCs w:val="24"/>
        </w:rPr>
        <w:t>20</w:t>
      </w:r>
      <w:r w:rsidR="00C844F2" w:rsidRPr="000D509B">
        <w:rPr>
          <w:color w:val="7030A0"/>
          <w:sz w:val="24"/>
          <w:szCs w:val="24"/>
        </w:rPr>
        <w:t>00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 тыс. рублей, в 20</w:t>
      </w:r>
      <w:r w:rsidR="00FB3257" w:rsidRPr="00546F0C">
        <w:rPr>
          <w:rFonts w:eastAsia="Calibri"/>
          <w:sz w:val="24"/>
          <w:szCs w:val="24"/>
          <w:lang w:eastAsia="en-US"/>
        </w:rPr>
        <w:t>2</w:t>
      </w:r>
      <w:r w:rsidR="000D509B">
        <w:rPr>
          <w:rFonts w:eastAsia="Calibri"/>
          <w:sz w:val="24"/>
          <w:szCs w:val="24"/>
          <w:lang w:eastAsia="en-US"/>
        </w:rPr>
        <w:t>5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0D509B">
        <w:rPr>
          <w:color w:val="7030A0"/>
          <w:sz w:val="24"/>
          <w:szCs w:val="24"/>
        </w:rPr>
        <w:t>20</w:t>
      </w:r>
      <w:r w:rsidR="000D509B" w:rsidRPr="000D509B">
        <w:rPr>
          <w:color w:val="7030A0"/>
          <w:sz w:val="24"/>
          <w:szCs w:val="24"/>
        </w:rPr>
        <w:t>00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C26CEA" w:rsidRPr="00546F0C">
        <w:rPr>
          <w:rFonts w:eastAsia="Calibri"/>
          <w:sz w:val="24"/>
          <w:szCs w:val="24"/>
          <w:lang w:eastAsia="en-US"/>
        </w:rPr>
        <w:t>тыс.рублей</w:t>
      </w:r>
      <w:proofErr w:type="spellEnd"/>
      <w:r w:rsidR="00C26CEA" w:rsidRPr="00546F0C">
        <w:rPr>
          <w:rFonts w:eastAsia="Calibri"/>
          <w:sz w:val="24"/>
          <w:szCs w:val="24"/>
          <w:lang w:eastAsia="en-US"/>
        </w:rPr>
        <w:t>, в 202</w:t>
      </w:r>
      <w:r w:rsidR="000D509B">
        <w:rPr>
          <w:rFonts w:eastAsia="Calibri"/>
          <w:sz w:val="24"/>
          <w:szCs w:val="24"/>
          <w:lang w:eastAsia="en-US"/>
        </w:rPr>
        <w:t>6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- </w:t>
      </w:r>
      <w:r w:rsidR="000D509B">
        <w:rPr>
          <w:color w:val="7030A0"/>
          <w:sz w:val="24"/>
          <w:szCs w:val="24"/>
        </w:rPr>
        <w:t>16</w:t>
      </w:r>
      <w:r w:rsidR="000D509B" w:rsidRPr="000D509B">
        <w:rPr>
          <w:color w:val="7030A0"/>
          <w:sz w:val="24"/>
          <w:szCs w:val="24"/>
        </w:rPr>
        <w:t>00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C26CEA" w:rsidRPr="00546F0C">
        <w:rPr>
          <w:rFonts w:eastAsia="Calibri"/>
          <w:sz w:val="24"/>
          <w:szCs w:val="24"/>
          <w:lang w:eastAsia="en-US"/>
        </w:rPr>
        <w:t>тыс.рублей</w:t>
      </w:r>
      <w:proofErr w:type="spellEnd"/>
      <w:r w:rsidR="00C26CEA" w:rsidRPr="00546F0C">
        <w:rPr>
          <w:rFonts w:eastAsia="Calibri"/>
          <w:sz w:val="24"/>
          <w:szCs w:val="24"/>
          <w:lang w:eastAsia="en-US"/>
        </w:rPr>
        <w:t>.</w:t>
      </w:r>
    </w:p>
    <w:p w:rsidR="00215779" w:rsidRDefault="00215779" w:rsidP="00217B40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На </w:t>
      </w:r>
      <w:r w:rsidR="003F2011" w:rsidRPr="00546F0C">
        <w:rPr>
          <w:sz w:val="24"/>
          <w:szCs w:val="24"/>
        </w:rPr>
        <w:t>компенсировании части затрат граждан на оплату коммунальной услуги за тепловую энергию</w:t>
      </w:r>
      <w:r w:rsidR="00FA09DA" w:rsidRPr="00546F0C">
        <w:rPr>
          <w:sz w:val="24"/>
          <w:szCs w:val="24"/>
        </w:rPr>
        <w:t xml:space="preserve"> (за отопительный период январь-апрель</w:t>
      </w:r>
      <w:r w:rsidR="008D0918" w:rsidRPr="00546F0C">
        <w:rPr>
          <w:sz w:val="24"/>
          <w:szCs w:val="24"/>
        </w:rPr>
        <w:t>, октябрь-декабрь</w:t>
      </w:r>
      <w:r w:rsidR="00FA09DA" w:rsidRPr="00546F0C">
        <w:rPr>
          <w:sz w:val="24"/>
          <w:szCs w:val="24"/>
        </w:rPr>
        <w:t>) на</w:t>
      </w:r>
      <w:r w:rsidRPr="00546F0C">
        <w:rPr>
          <w:sz w:val="24"/>
          <w:szCs w:val="24"/>
        </w:rPr>
        <w:t xml:space="preserve"> 20</w:t>
      </w:r>
      <w:r w:rsidR="00FB3257" w:rsidRPr="00546F0C">
        <w:rPr>
          <w:sz w:val="24"/>
          <w:szCs w:val="24"/>
        </w:rPr>
        <w:t>2</w:t>
      </w:r>
      <w:r w:rsidR="000D509B">
        <w:rPr>
          <w:sz w:val="24"/>
          <w:szCs w:val="24"/>
        </w:rPr>
        <w:t>4</w:t>
      </w:r>
      <w:r w:rsidR="00FB3257" w:rsidRPr="00546F0C">
        <w:rPr>
          <w:sz w:val="24"/>
          <w:szCs w:val="24"/>
        </w:rPr>
        <w:t>-202</w:t>
      </w:r>
      <w:r w:rsidR="000D509B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</w:t>
      </w:r>
      <w:r w:rsidR="00FB3257" w:rsidRPr="00546F0C">
        <w:rPr>
          <w:sz w:val="24"/>
          <w:szCs w:val="24"/>
        </w:rPr>
        <w:t>ы</w:t>
      </w:r>
      <w:r w:rsidRPr="00546F0C">
        <w:rPr>
          <w:sz w:val="24"/>
          <w:szCs w:val="24"/>
        </w:rPr>
        <w:t xml:space="preserve"> предусмотрено </w:t>
      </w:r>
      <w:r w:rsidR="00C844F2">
        <w:rPr>
          <w:sz w:val="24"/>
          <w:szCs w:val="24"/>
        </w:rPr>
        <w:t xml:space="preserve">по </w:t>
      </w:r>
      <w:r w:rsidR="00C844F2" w:rsidRPr="000D509B">
        <w:rPr>
          <w:color w:val="7030A0"/>
          <w:sz w:val="24"/>
          <w:szCs w:val="24"/>
        </w:rPr>
        <w:t>100</w:t>
      </w:r>
      <w:r w:rsidR="00C048FD" w:rsidRPr="000D509B">
        <w:rPr>
          <w:color w:val="7030A0"/>
          <w:sz w:val="24"/>
          <w:szCs w:val="24"/>
        </w:rPr>
        <w:t xml:space="preserve"> </w:t>
      </w:r>
      <w:r w:rsidR="000D509B" w:rsidRPr="000D509B">
        <w:rPr>
          <w:color w:val="7030A0"/>
          <w:sz w:val="24"/>
          <w:szCs w:val="24"/>
        </w:rPr>
        <w:t>,60</w:t>
      </w:r>
      <w:r w:rsidR="000D509B">
        <w:rPr>
          <w:sz w:val="24"/>
          <w:szCs w:val="24"/>
        </w:rPr>
        <w:t xml:space="preserve"> и </w:t>
      </w:r>
      <w:r w:rsidR="000D509B" w:rsidRPr="000D509B">
        <w:rPr>
          <w:color w:val="7030A0"/>
          <w:sz w:val="24"/>
          <w:szCs w:val="24"/>
        </w:rPr>
        <w:t>50</w:t>
      </w:r>
      <w:r w:rsidR="000D509B">
        <w:rPr>
          <w:sz w:val="24"/>
          <w:szCs w:val="24"/>
        </w:rPr>
        <w:t xml:space="preserve"> </w:t>
      </w:r>
      <w:r w:rsidR="00C048FD" w:rsidRPr="00546F0C">
        <w:rPr>
          <w:sz w:val="24"/>
          <w:szCs w:val="24"/>
        </w:rPr>
        <w:t>тыс. рублей</w:t>
      </w:r>
      <w:r w:rsidR="00FB3257" w:rsidRPr="00546F0C">
        <w:rPr>
          <w:sz w:val="24"/>
          <w:szCs w:val="24"/>
        </w:rPr>
        <w:t xml:space="preserve"> </w:t>
      </w:r>
      <w:r w:rsidR="00C844F2">
        <w:rPr>
          <w:sz w:val="24"/>
          <w:szCs w:val="24"/>
        </w:rPr>
        <w:t>ежегодно</w:t>
      </w:r>
      <w:r w:rsidR="005607A6" w:rsidRPr="00546F0C">
        <w:rPr>
          <w:sz w:val="24"/>
          <w:szCs w:val="24"/>
        </w:rPr>
        <w:t>.</w:t>
      </w:r>
    </w:p>
    <w:p w:rsidR="000D509B" w:rsidRPr="00546F0C" w:rsidRDefault="000D509B" w:rsidP="00217B40">
      <w:pPr>
        <w:ind w:firstLine="708"/>
        <w:jc w:val="both"/>
        <w:rPr>
          <w:sz w:val="24"/>
          <w:szCs w:val="24"/>
        </w:rPr>
      </w:pPr>
    </w:p>
    <w:p w:rsidR="000D55ED" w:rsidRPr="00546F0C" w:rsidRDefault="000D55ED" w:rsidP="000D55ED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6F0C">
        <w:rPr>
          <w:rFonts w:ascii="Times New Roman" w:hAnsi="Times New Roman"/>
          <w:i/>
          <w:sz w:val="24"/>
          <w:szCs w:val="24"/>
        </w:rPr>
        <w:t>Подраздел «Бл</w:t>
      </w:r>
      <w:r w:rsidR="00E55DE0" w:rsidRPr="00546F0C">
        <w:rPr>
          <w:rFonts w:ascii="Times New Roman" w:hAnsi="Times New Roman"/>
          <w:i/>
          <w:sz w:val="24"/>
          <w:szCs w:val="24"/>
        </w:rPr>
        <w:t>а</w:t>
      </w:r>
      <w:r w:rsidRPr="00546F0C">
        <w:rPr>
          <w:rFonts w:ascii="Times New Roman" w:hAnsi="Times New Roman"/>
          <w:i/>
          <w:sz w:val="24"/>
          <w:szCs w:val="24"/>
        </w:rPr>
        <w:t>гоустройство»</w:t>
      </w:r>
    </w:p>
    <w:p w:rsidR="005607A6" w:rsidRPr="00546F0C" w:rsidRDefault="005607A6" w:rsidP="00217B40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На реализацию комплексного решения проблем благоустройства,  улучшение санитарного и эстетического вида территории городского поселения, озеленение территории </w:t>
      </w:r>
      <w:r w:rsidR="00494195" w:rsidRPr="00546F0C">
        <w:rPr>
          <w:sz w:val="24"/>
          <w:szCs w:val="24"/>
        </w:rPr>
        <w:t xml:space="preserve"> муниципальн</w:t>
      </w:r>
      <w:r w:rsidR="00312E51" w:rsidRPr="00546F0C">
        <w:rPr>
          <w:sz w:val="24"/>
          <w:szCs w:val="24"/>
        </w:rPr>
        <w:t>ых</w:t>
      </w:r>
      <w:r w:rsidR="00494195" w:rsidRPr="00546F0C">
        <w:rPr>
          <w:sz w:val="24"/>
          <w:szCs w:val="24"/>
        </w:rPr>
        <w:t xml:space="preserve"> программ «Благоустройство территории города Боровска»</w:t>
      </w:r>
      <w:r w:rsidR="00312E51" w:rsidRPr="00546F0C">
        <w:rPr>
          <w:sz w:val="24"/>
          <w:szCs w:val="24"/>
        </w:rPr>
        <w:t xml:space="preserve">, «Формирование современной </w:t>
      </w:r>
      <w:r w:rsidR="00312E51" w:rsidRPr="00546F0C">
        <w:rPr>
          <w:sz w:val="24"/>
          <w:szCs w:val="24"/>
        </w:rPr>
        <w:lastRenderedPageBreak/>
        <w:t>городской среды  в городском поселении город Боровск»</w:t>
      </w:r>
      <w:r w:rsidR="00494195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 xml:space="preserve">предусмотрены бюджетные ассигнования в сумме </w:t>
      </w:r>
      <w:r w:rsidR="006417F3">
        <w:rPr>
          <w:color w:val="9900FF"/>
          <w:sz w:val="24"/>
          <w:szCs w:val="24"/>
        </w:rPr>
        <w:t>32658,634</w:t>
      </w:r>
      <w:r w:rsidRPr="00546F0C">
        <w:rPr>
          <w:sz w:val="24"/>
          <w:szCs w:val="24"/>
        </w:rPr>
        <w:t xml:space="preserve"> тыс. рублей</w:t>
      </w:r>
      <w:r w:rsidR="00494195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- на 20</w:t>
      </w:r>
      <w:r w:rsidR="00312E51" w:rsidRPr="00546F0C">
        <w:rPr>
          <w:sz w:val="24"/>
          <w:szCs w:val="24"/>
        </w:rPr>
        <w:t>2</w:t>
      </w:r>
      <w:r w:rsidR="00B42009">
        <w:rPr>
          <w:sz w:val="24"/>
          <w:szCs w:val="24"/>
        </w:rPr>
        <w:t>4</w:t>
      </w:r>
      <w:r w:rsidRPr="00546F0C">
        <w:rPr>
          <w:sz w:val="24"/>
          <w:szCs w:val="24"/>
        </w:rPr>
        <w:t xml:space="preserve"> год, </w:t>
      </w:r>
      <w:r w:rsidR="006417F3">
        <w:rPr>
          <w:color w:val="9900FF"/>
          <w:sz w:val="24"/>
          <w:szCs w:val="24"/>
        </w:rPr>
        <w:t>14974,656</w:t>
      </w:r>
      <w:r w:rsidRPr="00546F0C">
        <w:rPr>
          <w:sz w:val="24"/>
          <w:szCs w:val="24"/>
        </w:rPr>
        <w:t xml:space="preserve"> тыс. рублей – на 202</w:t>
      </w:r>
      <w:r w:rsidR="00B42009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год,  </w:t>
      </w:r>
      <w:r w:rsidR="006417F3">
        <w:rPr>
          <w:color w:val="9900FF"/>
          <w:sz w:val="24"/>
          <w:szCs w:val="24"/>
        </w:rPr>
        <w:t>15379,699</w:t>
      </w:r>
      <w:r w:rsidRPr="00546F0C">
        <w:rPr>
          <w:sz w:val="24"/>
          <w:szCs w:val="24"/>
        </w:rPr>
        <w:t xml:space="preserve"> тыс. рублей – 202</w:t>
      </w:r>
      <w:r w:rsidR="00B42009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год.</w:t>
      </w:r>
    </w:p>
    <w:p w:rsidR="00CC2DAC" w:rsidRDefault="00CC2DAC" w:rsidP="00217B40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Расходы по </w:t>
      </w:r>
      <w:r w:rsidR="000D55ED" w:rsidRPr="00546F0C">
        <w:rPr>
          <w:sz w:val="24"/>
          <w:szCs w:val="24"/>
        </w:rPr>
        <w:t>под</w:t>
      </w:r>
      <w:r w:rsidR="00E55DE0" w:rsidRPr="00546F0C">
        <w:rPr>
          <w:sz w:val="24"/>
          <w:szCs w:val="24"/>
        </w:rPr>
        <w:t xml:space="preserve">разделу </w:t>
      </w:r>
      <w:r w:rsidRPr="00546F0C">
        <w:rPr>
          <w:sz w:val="24"/>
          <w:szCs w:val="24"/>
        </w:rPr>
        <w:t>будут направлены на</w:t>
      </w:r>
      <w:r w:rsidR="00E55DE0" w:rsidRPr="00546F0C">
        <w:rPr>
          <w:sz w:val="24"/>
          <w:szCs w:val="24"/>
        </w:rPr>
        <w:t xml:space="preserve"> </w:t>
      </w:r>
      <w:r w:rsidR="001E300E" w:rsidRPr="00546F0C">
        <w:rPr>
          <w:sz w:val="24"/>
          <w:szCs w:val="24"/>
        </w:rPr>
        <w:t xml:space="preserve">реализацию </w:t>
      </w:r>
      <w:r w:rsidR="00E55DE0" w:rsidRPr="00546F0C">
        <w:rPr>
          <w:sz w:val="24"/>
          <w:szCs w:val="24"/>
        </w:rPr>
        <w:t>следующи</w:t>
      </w:r>
      <w:r w:rsidR="001E300E" w:rsidRPr="00546F0C">
        <w:rPr>
          <w:sz w:val="24"/>
          <w:szCs w:val="24"/>
        </w:rPr>
        <w:t>х</w:t>
      </w:r>
      <w:r w:rsidR="00E55DE0" w:rsidRPr="00546F0C">
        <w:rPr>
          <w:sz w:val="24"/>
          <w:szCs w:val="24"/>
        </w:rPr>
        <w:t xml:space="preserve"> мероприяти</w:t>
      </w:r>
      <w:r w:rsidR="001E300E" w:rsidRPr="00546F0C">
        <w:rPr>
          <w:sz w:val="24"/>
          <w:szCs w:val="24"/>
        </w:rPr>
        <w:t>й</w:t>
      </w:r>
      <w:r w:rsidRPr="00546F0C">
        <w:rPr>
          <w:sz w:val="24"/>
          <w:szCs w:val="24"/>
        </w:rPr>
        <w:t>:</w:t>
      </w:r>
    </w:p>
    <w:p w:rsidR="00731F2A" w:rsidRPr="00546F0C" w:rsidRDefault="00731F2A" w:rsidP="00217B40">
      <w:pPr>
        <w:ind w:firstLine="709"/>
        <w:jc w:val="both"/>
        <w:rPr>
          <w:sz w:val="24"/>
          <w:szCs w:val="24"/>
        </w:rPr>
      </w:pPr>
    </w:p>
    <w:p w:rsidR="00E55DE0" w:rsidRPr="00A462DE" w:rsidRDefault="005326E1" w:rsidP="005326E1">
      <w:pPr>
        <w:rPr>
          <w:b/>
          <w:i/>
          <w:color w:val="7030A0"/>
          <w:sz w:val="22"/>
          <w:szCs w:val="22"/>
        </w:rPr>
      </w:pPr>
      <w:r w:rsidRPr="00A462DE">
        <w:rPr>
          <w:b/>
          <w:i/>
          <w:color w:val="7030A0"/>
          <w:sz w:val="22"/>
          <w:szCs w:val="22"/>
        </w:rPr>
        <w:t>у</w:t>
      </w:r>
      <w:r w:rsidR="00E55DE0" w:rsidRPr="00A462DE">
        <w:rPr>
          <w:b/>
          <w:i/>
          <w:color w:val="7030A0"/>
          <w:sz w:val="22"/>
          <w:szCs w:val="22"/>
        </w:rPr>
        <w:t>личное освещение</w:t>
      </w:r>
      <w:r w:rsidR="00494195" w:rsidRPr="00A462DE">
        <w:rPr>
          <w:b/>
          <w:i/>
          <w:color w:val="7030A0"/>
          <w:sz w:val="22"/>
          <w:szCs w:val="22"/>
        </w:rPr>
        <w:t xml:space="preserve"> (</w:t>
      </w:r>
      <w:r w:rsidR="00494195" w:rsidRPr="00A462DE">
        <w:rPr>
          <w:b/>
          <w:color w:val="7030A0"/>
          <w:sz w:val="22"/>
          <w:szCs w:val="22"/>
        </w:rPr>
        <w:t>20</w:t>
      </w:r>
      <w:r w:rsidR="00312E51" w:rsidRPr="00A462DE">
        <w:rPr>
          <w:b/>
          <w:color w:val="7030A0"/>
          <w:sz w:val="22"/>
          <w:szCs w:val="22"/>
        </w:rPr>
        <w:t>2</w:t>
      </w:r>
      <w:r w:rsidR="00B42009">
        <w:rPr>
          <w:b/>
          <w:color w:val="7030A0"/>
          <w:sz w:val="22"/>
          <w:szCs w:val="22"/>
        </w:rPr>
        <w:t>4</w:t>
      </w:r>
      <w:r w:rsidR="00494195" w:rsidRPr="00A462DE">
        <w:rPr>
          <w:b/>
          <w:color w:val="7030A0"/>
          <w:sz w:val="22"/>
          <w:szCs w:val="22"/>
        </w:rPr>
        <w:t>г</w:t>
      </w:r>
      <w:r w:rsidR="0065482B" w:rsidRPr="00A462DE">
        <w:rPr>
          <w:b/>
          <w:color w:val="7030A0"/>
          <w:sz w:val="22"/>
          <w:szCs w:val="22"/>
        </w:rPr>
        <w:t>.</w:t>
      </w:r>
      <w:r w:rsidR="00494195" w:rsidRPr="00A462DE">
        <w:rPr>
          <w:b/>
          <w:color w:val="7030A0"/>
          <w:sz w:val="22"/>
          <w:szCs w:val="22"/>
        </w:rPr>
        <w:t>-</w:t>
      </w:r>
      <w:r w:rsidR="00B42009">
        <w:rPr>
          <w:b/>
          <w:color w:val="7030A0"/>
          <w:sz w:val="22"/>
          <w:szCs w:val="22"/>
        </w:rPr>
        <w:t>8544,838</w:t>
      </w:r>
      <w:r w:rsidR="00494195" w:rsidRPr="00A462DE">
        <w:rPr>
          <w:b/>
          <w:color w:val="7030A0"/>
          <w:sz w:val="22"/>
          <w:szCs w:val="22"/>
        </w:rPr>
        <w:t xml:space="preserve"> </w:t>
      </w:r>
      <w:proofErr w:type="spellStart"/>
      <w:r w:rsidR="00494195" w:rsidRPr="00A462DE">
        <w:rPr>
          <w:b/>
          <w:color w:val="7030A0"/>
          <w:sz w:val="22"/>
          <w:szCs w:val="22"/>
        </w:rPr>
        <w:t>тыс.руб</w:t>
      </w:r>
      <w:proofErr w:type="spellEnd"/>
      <w:r w:rsidR="00494195" w:rsidRPr="00A462DE">
        <w:rPr>
          <w:b/>
          <w:color w:val="7030A0"/>
          <w:sz w:val="22"/>
          <w:szCs w:val="22"/>
        </w:rPr>
        <w:t>, 202</w:t>
      </w:r>
      <w:r w:rsidR="00B42009">
        <w:rPr>
          <w:b/>
          <w:color w:val="7030A0"/>
          <w:sz w:val="22"/>
          <w:szCs w:val="22"/>
        </w:rPr>
        <w:t>5</w:t>
      </w:r>
      <w:r w:rsidR="00494195" w:rsidRPr="00A462DE">
        <w:rPr>
          <w:b/>
          <w:color w:val="7030A0"/>
          <w:sz w:val="22"/>
          <w:szCs w:val="22"/>
        </w:rPr>
        <w:t xml:space="preserve">г- </w:t>
      </w:r>
      <w:r w:rsidR="00731F2A">
        <w:rPr>
          <w:b/>
          <w:color w:val="7030A0"/>
          <w:sz w:val="22"/>
          <w:szCs w:val="22"/>
        </w:rPr>
        <w:t>6</w:t>
      </w:r>
      <w:r w:rsidR="00B42009">
        <w:rPr>
          <w:b/>
          <w:color w:val="7030A0"/>
          <w:sz w:val="22"/>
          <w:szCs w:val="22"/>
        </w:rPr>
        <w:t>719,5</w:t>
      </w:r>
      <w:r w:rsidR="00494195" w:rsidRPr="00A462DE">
        <w:rPr>
          <w:b/>
          <w:color w:val="7030A0"/>
          <w:sz w:val="22"/>
          <w:szCs w:val="22"/>
        </w:rPr>
        <w:t xml:space="preserve"> </w:t>
      </w:r>
      <w:proofErr w:type="spellStart"/>
      <w:r w:rsidR="00494195" w:rsidRPr="00A462DE">
        <w:rPr>
          <w:b/>
          <w:color w:val="7030A0"/>
          <w:sz w:val="22"/>
          <w:szCs w:val="22"/>
        </w:rPr>
        <w:t>тыс.руб</w:t>
      </w:r>
      <w:proofErr w:type="spellEnd"/>
      <w:r w:rsidR="00494195" w:rsidRPr="00A462DE">
        <w:rPr>
          <w:b/>
          <w:color w:val="7030A0"/>
          <w:sz w:val="22"/>
          <w:szCs w:val="22"/>
        </w:rPr>
        <w:t>, 202</w:t>
      </w:r>
      <w:r w:rsidR="00B42009">
        <w:rPr>
          <w:b/>
          <w:color w:val="7030A0"/>
          <w:sz w:val="22"/>
          <w:szCs w:val="22"/>
        </w:rPr>
        <w:t>6</w:t>
      </w:r>
      <w:r w:rsidR="00494195" w:rsidRPr="00A462DE">
        <w:rPr>
          <w:b/>
          <w:color w:val="7030A0"/>
          <w:sz w:val="22"/>
          <w:szCs w:val="22"/>
        </w:rPr>
        <w:t xml:space="preserve">г– </w:t>
      </w:r>
      <w:r w:rsidR="00731F2A">
        <w:rPr>
          <w:b/>
          <w:color w:val="7030A0"/>
          <w:sz w:val="22"/>
          <w:szCs w:val="22"/>
        </w:rPr>
        <w:t>6</w:t>
      </w:r>
      <w:r w:rsidR="00B42009">
        <w:rPr>
          <w:b/>
          <w:color w:val="7030A0"/>
          <w:sz w:val="22"/>
          <w:szCs w:val="22"/>
        </w:rPr>
        <w:t>9</w:t>
      </w:r>
      <w:r w:rsidR="00731F2A">
        <w:rPr>
          <w:b/>
          <w:color w:val="7030A0"/>
          <w:sz w:val="22"/>
          <w:szCs w:val="22"/>
        </w:rPr>
        <w:t>00</w:t>
      </w:r>
      <w:r w:rsidR="00494195" w:rsidRPr="00A462DE">
        <w:rPr>
          <w:b/>
          <w:color w:val="7030A0"/>
          <w:sz w:val="22"/>
          <w:szCs w:val="22"/>
        </w:rPr>
        <w:t xml:space="preserve"> </w:t>
      </w:r>
      <w:proofErr w:type="spellStart"/>
      <w:r w:rsidR="00494195" w:rsidRPr="00A462DE">
        <w:rPr>
          <w:b/>
          <w:color w:val="7030A0"/>
          <w:sz w:val="22"/>
          <w:szCs w:val="22"/>
        </w:rPr>
        <w:t>тыс.руб</w:t>
      </w:r>
      <w:proofErr w:type="spellEnd"/>
      <w:r w:rsidR="00494195" w:rsidRPr="00A462DE">
        <w:rPr>
          <w:b/>
          <w:i/>
          <w:color w:val="7030A0"/>
          <w:sz w:val="22"/>
          <w:szCs w:val="22"/>
        </w:rPr>
        <w:t xml:space="preserve">.) </w:t>
      </w:r>
    </w:p>
    <w:p w:rsidR="000D55ED" w:rsidRPr="00546F0C" w:rsidRDefault="000D55ED" w:rsidP="00217B40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 w:rsidRPr="00546F0C">
        <w:rPr>
          <w:sz w:val="24"/>
          <w:szCs w:val="24"/>
        </w:rPr>
        <w:t xml:space="preserve">поставку электроэнергии для уличного освещения </w:t>
      </w:r>
      <w:r w:rsidR="00CC2DAC" w:rsidRPr="00546F0C">
        <w:rPr>
          <w:sz w:val="24"/>
          <w:szCs w:val="24"/>
        </w:rPr>
        <w:t>в 20</w:t>
      </w:r>
      <w:r w:rsidR="00312E51" w:rsidRPr="00546F0C">
        <w:rPr>
          <w:sz w:val="24"/>
          <w:szCs w:val="24"/>
        </w:rPr>
        <w:t>2</w:t>
      </w:r>
      <w:r w:rsidR="00B42009">
        <w:rPr>
          <w:sz w:val="24"/>
          <w:szCs w:val="24"/>
        </w:rPr>
        <w:t>4</w:t>
      </w:r>
      <w:r w:rsidRPr="00546F0C">
        <w:rPr>
          <w:sz w:val="24"/>
          <w:szCs w:val="24"/>
        </w:rPr>
        <w:t>-202</w:t>
      </w:r>
      <w:r w:rsidR="00B42009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</w:t>
      </w:r>
      <w:r w:rsidR="00CC2DAC" w:rsidRPr="00546F0C">
        <w:rPr>
          <w:sz w:val="24"/>
          <w:szCs w:val="24"/>
        </w:rPr>
        <w:t>год</w:t>
      </w:r>
      <w:r w:rsidRPr="00546F0C">
        <w:rPr>
          <w:sz w:val="24"/>
          <w:szCs w:val="24"/>
        </w:rPr>
        <w:t>ах</w:t>
      </w:r>
      <w:r w:rsidR="00CC2DAC" w:rsidRPr="00546F0C">
        <w:rPr>
          <w:sz w:val="24"/>
          <w:szCs w:val="24"/>
        </w:rPr>
        <w:t xml:space="preserve"> –</w:t>
      </w:r>
      <w:r w:rsidR="00545DA9">
        <w:rPr>
          <w:color w:val="7030A0"/>
          <w:sz w:val="24"/>
          <w:szCs w:val="24"/>
        </w:rPr>
        <w:t>5544,838</w:t>
      </w:r>
      <w:r w:rsidR="00215779" w:rsidRPr="00546F0C">
        <w:rPr>
          <w:sz w:val="24"/>
          <w:szCs w:val="24"/>
        </w:rPr>
        <w:t xml:space="preserve"> тыс</w:t>
      </w:r>
      <w:r w:rsidR="00CC2DAC" w:rsidRPr="00546F0C">
        <w:rPr>
          <w:sz w:val="24"/>
          <w:szCs w:val="24"/>
        </w:rPr>
        <w:t>. рублей</w:t>
      </w:r>
      <w:r w:rsidR="00494195" w:rsidRPr="00546F0C">
        <w:rPr>
          <w:sz w:val="24"/>
          <w:szCs w:val="24"/>
        </w:rPr>
        <w:t xml:space="preserve">, </w:t>
      </w:r>
      <w:r w:rsidR="00545DA9" w:rsidRPr="00545DA9">
        <w:rPr>
          <w:color w:val="7030A0"/>
          <w:sz w:val="24"/>
          <w:szCs w:val="24"/>
        </w:rPr>
        <w:t>5719,5</w:t>
      </w:r>
      <w:r w:rsidR="00545DA9">
        <w:rPr>
          <w:sz w:val="24"/>
          <w:szCs w:val="24"/>
        </w:rPr>
        <w:t xml:space="preserve"> </w:t>
      </w:r>
      <w:proofErr w:type="spellStart"/>
      <w:r w:rsidR="00494195" w:rsidRPr="00546F0C">
        <w:rPr>
          <w:sz w:val="24"/>
          <w:szCs w:val="24"/>
        </w:rPr>
        <w:t>тыс.рублей</w:t>
      </w:r>
      <w:proofErr w:type="spellEnd"/>
      <w:r w:rsidR="00494195" w:rsidRPr="00546F0C">
        <w:rPr>
          <w:sz w:val="24"/>
          <w:szCs w:val="24"/>
        </w:rPr>
        <w:t xml:space="preserve">,  </w:t>
      </w:r>
      <w:r w:rsidR="00731F2A" w:rsidRPr="00545DA9">
        <w:rPr>
          <w:color w:val="7030A0"/>
          <w:sz w:val="24"/>
          <w:szCs w:val="24"/>
        </w:rPr>
        <w:t>5</w:t>
      </w:r>
      <w:r w:rsidR="00545DA9">
        <w:rPr>
          <w:color w:val="7030A0"/>
          <w:sz w:val="24"/>
          <w:szCs w:val="24"/>
        </w:rPr>
        <w:t>9</w:t>
      </w:r>
      <w:r w:rsidR="00731F2A" w:rsidRPr="00545DA9">
        <w:rPr>
          <w:color w:val="7030A0"/>
          <w:sz w:val="24"/>
          <w:szCs w:val="24"/>
        </w:rPr>
        <w:t>00</w:t>
      </w:r>
      <w:r w:rsidR="00494195" w:rsidRPr="00546F0C">
        <w:rPr>
          <w:sz w:val="24"/>
          <w:szCs w:val="24"/>
        </w:rPr>
        <w:t xml:space="preserve"> </w:t>
      </w:r>
      <w:proofErr w:type="spellStart"/>
      <w:r w:rsidR="00494195" w:rsidRPr="00546F0C">
        <w:rPr>
          <w:sz w:val="24"/>
          <w:szCs w:val="24"/>
        </w:rPr>
        <w:t>тыс.рублей</w:t>
      </w:r>
      <w:proofErr w:type="spellEnd"/>
      <w:r w:rsidR="00494195" w:rsidRPr="00546F0C">
        <w:rPr>
          <w:sz w:val="24"/>
          <w:szCs w:val="24"/>
        </w:rPr>
        <w:t xml:space="preserve"> соответственно</w:t>
      </w:r>
      <w:r w:rsidRPr="00546F0C">
        <w:rPr>
          <w:sz w:val="24"/>
          <w:szCs w:val="24"/>
        </w:rPr>
        <w:t>;</w:t>
      </w:r>
    </w:p>
    <w:p w:rsidR="000D55ED" w:rsidRDefault="00ED7FE7" w:rsidP="00217B40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 w:rsidRPr="00546F0C">
        <w:rPr>
          <w:sz w:val="24"/>
          <w:szCs w:val="24"/>
        </w:rPr>
        <w:t xml:space="preserve">техническое обслуживание сетей уличного освещения, включая </w:t>
      </w:r>
      <w:r w:rsidR="00494195" w:rsidRPr="00546F0C">
        <w:rPr>
          <w:sz w:val="24"/>
          <w:szCs w:val="24"/>
        </w:rPr>
        <w:t xml:space="preserve">электромонтажные работы </w:t>
      </w:r>
      <w:r w:rsidRPr="00546F0C">
        <w:rPr>
          <w:sz w:val="24"/>
          <w:szCs w:val="24"/>
        </w:rPr>
        <w:t xml:space="preserve"> в 20</w:t>
      </w:r>
      <w:r w:rsidR="00312E51" w:rsidRPr="00546F0C">
        <w:rPr>
          <w:sz w:val="24"/>
          <w:szCs w:val="24"/>
        </w:rPr>
        <w:t>2</w:t>
      </w:r>
      <w:r w:rsidR="00545DA9">
        <w:rPr>
          <w:sz w:val="24"/>
          <w:szCs w:val="24"/>
        </w:rPr>
        <w:t>4</w:t>
      </w:r>
      <w:r w:rsidRPr="00546F0C">
        <w:rPr>
          <w:sz w:val="24"/>
          <w:szCs w:val="24"/>
        </w:rPr>
        <w:t xml:space="preserve"> </w:t>
      </w:r>
      <w:r w:rsidR="00494195" w:rsidRPr="00546F0C">
        <w:rPr>
          <w:sz w:val="24"/>
          <w:szCs w:val="24"/>
        </w:rPr>
        <w:t>– 202</w:t>
      </w:r>
      <w:r w:rsidR="00545DA9">
        <w:rPr>
          <w:sz w:val="24"/>
          <w:szCs w:val="24"/>
        </w:rPr>
        <w:t>6</w:t>
      </w:r>
      <w:r w:rsidR="00494195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год</w:t>
      </w:r>
      <w:r w:rsidR="00494195" w:rsidRPr="00546F0C">
        <w:rPr>
          <w:sz w:val="24"/>
          <w:szCs w:val="24"/>
        </w:rPr>
        <w:t>ах</w:t>
      </w:r>
      <w:r w:rsidR="00FB3257" w:rsidRPr="00546F0C">
        <w:rPr>
          <w:sz w:val="24"/>
          <w:szCs w:val="24"/>
        </w:rPr>
        <w:t xml:space="preserve">: </w:t>
      </w:r>
      <w:r w:rsidR="00545DA9" w:rsidRPr="00545DA9">
        <w:rPr>
          <w:color w:val="7030A0"/>
          <w:sz w:val="24"/>
          <w:szCs w:val="24"/>
        </w:rPr>
        <w:t>30</w:t>
      </w:r>
      <w:r w:rsidR="00731F2A" w:rsidRPr="00545DA9">
        <w:rPr>
          <w:color w:val="7030A0"/>
          <w:sz w:val="24"/>
          <w:szCs w:val="24"/>
        </w:rPr>
        <w:t>00</w:t>
      </w:r>
      <w:r w:rsidRPr="00546F0C">
        <w:rPr>
          <w:sz w:val="24"/>
          <w:szCs w:val="24"/>
        </w:rPr>
        <w:t>тыс.рублей</w:t>
      </w:r>
      <w:r w:rsidR="00FB3257" w:rsidRPr="00546F0C">
        <w:rPr>
          <w:sz w:val="24"/>
          <w:szCs w:val="24"/>
        </w:rPr>
        <w:t xml:space="preserve">, </w:t>
      </w:r>
      <w:r w:rsidR="00494195" w:rsidRPr="00546F0C">
        <w:rPr>
          <w:sz w:val="24"/>
          <w:szCs w:val="24"/>
        </w:rPr>
        <w:t xml:space="preserve"> </w:t>
      </w:r>
      <w:r w:rsidR="00A462DE" w:rsidRPr="00545DA9">
        <w:rPr>
          <w:color w:val="7030A0"/>
          <w:sz w:val="24"/>
          <w:szCs w:val="24"/>
        </w:rPr>
        <w:t>1</w:t>
      </w:r>
      <w:r w:rsidR="00545DA9" w:rsidRPr="00545DA9">
        <w:rPr>
          <w:color w:val="7030A0"/>
          <w:sz w:val="24"/>
          <w:szCs w:val="24"/>
        </w:rPr>
        <w:t>0</w:t>
      </w:r>
      <w:r w:rsidR="00A462DE" w:rsidRPr="00545DA9">
        <w:rPr>
          <w:color w:val="7030A0"/>
          <w:sz w:val="24"/>
          <w:szCs w:val="24"/>
        </w:rPr>
        <w:t>00</w:t>
      </w:r>
      <w:r w:rsidR="00FB3257" w:rsidRPr="00546F0C">
        <w:rPr>
          <w:sz w:val="24"/>
          <w:szCs w:val="24"/>
        </w:rPr>
        <w:t xml:space="preserve"> </w:t>
      </w:r>
      <w:proofErr w:type="spellStart"/>
      <w:r w:rsidR="00FB3257" w:rsidRPr="00546F0C">
        <w:rPr>
          <w:sz w:val="24"/>
          <w:szCs w:val="24"/>
        </w:rPr>
        <w:t>тыс.рублей</w:t>
      </w:r>
      <w:proofErr w:type="spellEnd"/>
      <w:r w:rsidR="00FB3257" w:rsidRPr="00546F0C">
        <w:rPr>
          <w:sz w:val="24"/>
          <w:szCs w:val="24"/>
        </w:rPr>
        <w:t xml:space="preserve"> и </w:t>
      </w:r>
      <w:r w:rsidR="00A462DE" w:rsidRPr="00545DA9">
        <w:rPr>
          <w:color w:val="7030A0"/>
          <w:sz w:val="24"/>
          <w:szCs w:val="24"/>
        </w:rPr>
        <w:t>1</w:t>
      </w:r>
      <w:r w:rsidR="00545DA9" w:rsidRPr="00545DA9">
        <w:rPr>
          <w:color w:val="7030A0"/>
          <w:sz w:val="24"/>
          <w:szCs w:val="24"/>
        </w:rPr>
        <w:t>0</w:t>
      </w:r>
      <w:r w:rsidR="00FB3257" w:rsidRPr="00545DA9">
        <w:rPr>
          <w:color w:val="7030A0"/>
          <w:sz w:val="24"/>
          <w:szCs w:val="24"/>
        </w:rPr>
        <w:t>00</w:t>
      </w:r>
      <w:r w:rsidR="00FB3257" w:rsidRPr="00546F0C">
        <w:rPr>
          <w:sz w:val="24"/>
          <w:szCs w:val="24"/>
        </w:rPr>
        <w:t xml:space="preserve"> </w:t>
      </w:r>
      <w:proofErr w:type="spellStart"/>
      <w:r w:rsidR="00FB3257" w:rsidRPr="00546F0C">
        <w:rPr>
          <w:sz w:val="24"/>
          <w:szCs w:val="24"/>
        </w:rPr>
        <w:t>тыс.рублей</w:t>
      </w:r>
      <w:proofErr w:type="spellEnd"/>
      <w:r w:rsidRPr="00546F0C">
        <w:rPr>
          <w:sz w:val="24"/>
          <w:szCs w:val="24"/>
        </w:rPr>
        <w:t>;</w:t>
      </w:r>
    </w:p>
    <w:p w:rsidR="00731F2A" w:rsidRPr="00546F0C" w:rsidRDefault="00731F2A" w:rsidP="00217B40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</w:p>
    <w:p w:rsidR="00E55DE0" w:rsidRPr="00731F2A" w:rsidRDefault="005326E1" w:rsidP="00731F2A">
      <w:pPr>
        <w:rPr>
          <w:b/>
          <w:i/>
          <w:color w:val="7030A0"/>
          <w:sz w:val="22"/>
          <w:szCs w:val="22"/>
        </w:rPr>
      </w:pPr>
      <w:r w:rsidRPr="00731F2A">
        <w:rPr>
          <w:b/>
          <w:i/>
          <w:color w:val="7030A0"/>
          <w:sz w:val="22"/>
          <w:szCs w:val="22"/>
        </w:rPr>
        <w:t>с</w:t>
      </w:r>
      <w:r w:rsidR="00E55DE0" w:rsidRPr="00731F2A">
        <w:rPr>
          <w:b/>
          <w:i/>
          <w:color w:val="7030A0"/>
          <w:sz w:val="22"/>
          <w:szCs w:val="22"/>
        </w:rPr>
        <w:t>анитарная очистка территорий</w:t>
      </w:r>
      <w:r w:rsidR="0065482B" w:rsidRPr="00731F2A">
        <w:rPr>
          <w:b/>
          <w:i/>
          <w:color w:val="7030A0"/>
          <w:sz w:val="22"/>
          <w:szCs w:val="22"/>
        </w:rPr>
        <w:t xml:space="preserve"> (20</w:t>
      </w:r>
      <w:r w:rsidR="00D354B9" w:rsidRPr="00731F2A">
        <w:rPr>
          <w:b/>
          <w:i/>
          <w:color w:val="7030A0"/>
          <w:sz w:val="22"/>
          <w:szCs w:val="22"/>
        </w:rPr>
        <w:t>2</w:t>
      </w:r>
      <w:r w:rsidR="00545DA9">
        <w:rPr>
          <w:b/>
          <w:i/>
          <w:color w:val="7030A0"/>
          <w:sz w:val="22"/>
          <w:szCs w:val="22"/>
        </w:rPr>
        <w:t>4</w:t>
      </w:r>
      <w:r w:rsidR="0065482B" w:rsidRPr="00731F2A">
        <w:rPr>
          <w:b/>
          <w:i/>
          <w:color w:val="7030A0"/>
          <w:sz w:val="22"/>
          <w:szCs w:val="22"/>
        </w:rPr>
        <w:t>-</w:t>
      </w:r>
      <w:r w:rsidR="00545DA9">
        <w:rPr>
          <w:b/>
          <w:i/>
          <w:color w:val="7030A0"/>
          <w:sz w:val="22"/>
          <w:szCs w:val="22"/>
        </w:rPr>
        <w:t>5373,1</w:t>
      </w:r>
      <w:r w:rsidR="0065482B" w:rsidRPr="00731F2A">
        <w:rPr>
          <w:b/>
          <w:i/>
          <w:color w:val="7030A0"/>
          <w:sz w:val="22"/>
          <w:szCs w:val="22"/>
        </w:rPr>
        <w:t>тыс.руб, 202</w:t>
      </w:r>
      <w:r w:rsidR="00545DA9">
        <w:rPr>
          <w:b/>
          <w:i/>
          <w:color w:val="7030A0"/>
          <w:sz w:val="22"/>
          <w:szCs w:val="22"/>
        </w:rPr>
        <w:t>5</w:t>
      </w:r>
      <w:r w:rsidR="0065482B" w:rsidRPr="00731F2A">
        <w:rPr>
          <w:b/>
          <w:i/>
          <w:color w:val="7030A0"/>
          <w:sz w:val="22"/>
          <w:szCs w:val="22"/>
        </w:rPr>
        <w:t xml:space="preserve">- </w:t>
      </w:r>
      <w:r w:rsidR="00545DA9">
        <w:rPr>
          <w:b/>
          <w:i/>
          <w:color w:val="7030A0"/>
          <w:sz w:val="22"/>
          <w:szCs w:val="22"/>
        </w:rPr>
        <w:t>3574,5</w:t>
      </w:r>
      <w:r w:rsidR="00051676" w:rsidRPr="00731F2A">
        <w:rPr>
          <w:b/>
          <w:i/>
          <w:color w:val="7030A0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>, 202</w:t>
      </w:r>
      <w:r w:rsidR="00545DA9">
        <w:rPr>
          <w:b/>
          <w:i/>
          <w:color w:val="7030A0"/>
          <w:sz w:val="22"/>
          <w:szCs w:val="22"/>
        </w:rPr>
        <w:t>6</w:t>
      </w:r>
      <w:r w:rsidR="0065482B" w:rsidRPr="00731F2A">
        <w:rPr>
          <w:b/>
          <w:i/>
          <w:color w:val="7030A0"/>
          <w:sz w:val="22"/>
          <w:szCs w:val="22"/>
        </w:rPr>
        <w:t xml:space="preserve">– </w:t>
      </w:r>
      <w:r w:rsidR="00545DA9">
        <w:rPr>
          <w:b/>
          <w:i/>
          <w:color w:val="7030A0"/>
          <w:sz w:val="22"/>
          <w:szCs w:val="22"/>
        </w:rPr>
        <w:t>3575</w:t>
      </w:r>
      <w:r w:rsidR="00A74DE0" w:rsidRPr="00731F2A">
        <w:rPr>
          <w:b/>
          <w:i/>
          <w:color w:val="7030A0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>.)</w:t>
      </w:r>
      <w:r w:rsidR="00E55DE0" w:rsidRPr="00731F2A">
        <w:rPr>
          <w:b/>
          <w:i/>
          <w:color w:val="7030A0"/>
          <w:sz w:val="22"/>
          <w:szCs w:val="22"/>
        </w:rPr>
        <w:t>:</w:t>
      </w:r>
    </w:p>
    <w:p w:rsidR="00E55DE0" w:rsidRDefault="00E55DE0" w:rsidP="00E55DE0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мероприятия по содержанию объектов благоустройства, санитарной очистке территории </w:t>
      </w:r>
      <w:r w:rsidR="00D354B9" w:rsidRPr="00546F0C">
        <w:rPr>
          <w:sz w:val="24"/>
          <w:szCs w:val="24"/>
        </w:rPr>
        <w:t>(вывоз крупногабаритного мусора: листва, ветки, строительный мусор)</w:t>
      </w:r>
    </w:p>
    <w:p w:rsidR="00731F2A" w:rsidRPr="00546F0C" w:rsidRDefault="00731F2A" w:rsidP="00E55DE0">
      <w:pPr>
        <w:ind w:firstLine="709"/>
        <w:jc w:val="both"/>
        <w:rPr>
          <w:sz w:val="24"/>
          <w:szCs w:val="24"/>
        </w:rPr>
      </w:pPr>
    </w:p>
    <w:p w:rsidR="00E55DE0" w:rsidRPr="00546F0C" w:rsidRDefault="005326E1" w:rsidP="00731F2A">
      <w:pPr>
        <w:rPr>
          <w:b/>
          <w:sz w:val="22"/>
          <w:szCs w:val="22"/>
        </w:rPr>
      </w:pPr>
      <w:r w:rsidRPr="00731F2A">
        <w:rPr>
          <w:b/>
          <w:i/>
          <w:color w:val="7030A0"/>
          <w:sz w:val="22"/>
          <w:szCs w:val="22"/>
        </w:rPr>
        <w:t>с</w:t>
      </w:r>
      <w:r w:rsidR="00E55DE0" w:rsidRPr="00731F2A">
        <w:rPr>
          <w:b/>
          <w:i/>
          <w:color w:val="7030A0"/>
          <w:sz w:val="22"/>
          <w:szCs w:val="22"/>
        </w:rPr>
        <w:t>одержание зеленого хозяйства</w:t>
      </w:r>
      <w:r w:rsidR="0065482B" w:rsidRPr="00731F2A">
        <w:rPr>
          <w:b/>
          <w:i/>
          <w:color w:val="7030A0"/>
          <w:sz w:val="22"/>
          <w:szCs w:val="22"/>
        </w:rPr>
        <w:t>(20</w:t>
      </w:r>
      <w:r w:rsidR="00A74DE0" w:rsidRPr="00731F2A">
        <w:rPr>
          <w:b/>
          <w:i/>
          <w:color w:val="7030A0"/>
          <w:sz w:val="22"/>
          <w:szCs w:val="22"/>
        </w:rPr>
        <w:t>2</w:t>
      </w:r>
      <w:r w:rsidR="00545DA9">
        <w:rPr>
          <w:b/>
          <w:i/>
          <w:color w:val="7030A0"/>
          <w:sz w:val="22"/>
          <w:szCs w:val="22"/>
        </w:rPr>
        <w:t>4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731F2A">
        <w:rPr>
          <w:b/>
          <w:i/>
          <w:color w:val="7030A0"/>
          <w:sz w:val="22"/>
          <w:szCs w:val="22"/>
        </w:rPr>
        <w:t>3</w:t>
      </w:r>
      <w:r w:rsidR="00545DA9">
        <w:rPr>
          <w:b/>
          <w:i/>
          <w:color w:val="7030A0"/>
          <w:sz w:val="22"/>
          <w:szCs w:val="22"/>
        </w:rPr>
        <w:t>0</w:t>
      </w:r>
      <w:r w:rsidR="00731F2A">
        <w:rPr>
          <w:b/>
          <w:i/>
          <w:color w:val="7030A0"/>
          <w:sz w:val="22"/>
          <w:szCs w:val="22"/>
        </w:rPr>
        <w:t>00</w:t>
      </w:r>
      <w:r w:rsidR="0065482B" w:rsidRPr="00731F2A">
        <w:rPr>
          <w:b/>
          <w:i/>
          <w:color w:val="7030A0"/>
          <w:sz w:val="22"/>
          <w:szCs w:val="22"/>
        </w:rPr>
        <w:t>тыс.руб, 202</w:t>
      </w:r>
      <w:r w:rsidR="00545DA9">
        <w:rPr>
          <w:b/>
          <w:i/>
          <w:color w:val="7030A0"/>
          <w:sz w:val="22"/>
          <w:szCs w:val="22"/>
        </w:rPr>
        <w:t>5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545DA9">
        <w:rPr>
          <w:b/>
          <w:i/>
          <w:color w:val="7030A0"/>
          <w:sz w:val="22"/>
          <w:szCs w:val="22"/>
        </w:rPr>
        <w:t>22</w:t>
      </w:r>
      <w:r w:rsidR="00051676" w:rsidRPr="00731F2A">
        <w:rPr>
          <w:b/>
          <w:i/>
          <w:color w:val="7030A0"/>
          <w:sz w:val="22"/>
          <w:szCs w:val="22"/>
        </w:rPr>
        <w:t>00</w:t>
      </w:r>
      <w:r w:rsidR="0065482B" w:rsidRPr="00731F2A">
        <w:rPr>
          <w:b/>
          <w:i/>
          <w:color w:val="7030A0"/>
          <w:sz w:val="22"/>
          <w:szCs w:val="22"/>
        </w:rPr>
        <w:t>тыс.руб, 202</w:t>
      </w:r>
      <w:r w:rsidR="00545DA9">
        <w:rPr>
          <w:b/>
          <w:i/>
          <w:color w:val="7030A0"/>
          <w:sz w:val="22"/>
          <w:szCs w:val="22"/>
        </w:rPr>
        <w:t>6</w:t>
      </w:r>
      <w:r w:rsidR="0065482B" w:rsidRPr="00731F2A">
        <w:rPr>
          <w:b/>
          <w:i/>
          <w:color w:val="7030A0"/>
          <w:sz w:val="22"/>
          <w:szCs w:val="22"/>
        </w:rPr>
        <w:t xml:space="preserve">г.– </w:t>
      </w:r>
      <w:r w:rsidR="00545DA9">
        <w:rPr>
          <w:b/>
          <w:i/>
          <w:color w:val="7030A0"/>
          <w:sz w:val="22"/>
          <w:szCs w:val="22"/>
        </w:rPr>
        <w:t>23</w:t>
      </w:r>
      <w:r w:rsidR="00051676" w:rsidRPr="00731F2A">
        <w:rPr>
          <w:b/>
          <w:i/>
          <w:color w:val="7030A0"/>
          <w:sz w:val="22"/>
          <w:szCs w:val="22"/>
        </w:rPr>
        <w:t>00</w:t>
      </w:r>
      <w:r w:rsidR="0065482B" w:rsidRPr="00731F2A">
        <w:rPr>
          <w:b/>
          <w:i/>
          <w:color w:val="7030A0"/>
          <w:sz w:val="22"/>
          <w:szCs w:val="22"/>
        </w:rPr>
        <w:t>тыс.руб.):</w:t>
      </w:r>
    </w:p>
    <w:p w:rsidR="00D1060B" w:rsidRPr="00546F0C" w:rsidRDefault="00F10FD9" w:rsidP="0065482B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ab/>
      </w:r>
      <w:r w:rsidR="0065482B" w:rsidRPr="00546F0C">
        <w:rPr>
          <w:sz w:val="24"/>
          <w:szCs w:val="24"/>
        </w:rPr>
        <w:t>Средства местного бюджета</w:t>
      </w:r>
      <w:r w:rsidRPr="00546F0C">
        <w:rPr>
          <w:sz w:val="24"/>
          <w:szCs w:val="24"/>
        </w:rPr>
        <w:t xml:space="preserve"> </w:t>
      </w:r>
      <w:r w:rsidR="0065482B" w:rsidRPr="00546F0C">
        <w:rPr>
          <w:sz w:val="24"/>
          <w:szCs w:val="24"/>
        </w:rPr>
        <w:t xml:space="preserve">планируется направить </w:t>
      </w:r>
      <w:r w:rsidRPr="00546F0C">
        <w:rPr>
          <w:sz w:val="24"/>
          <w:szCs w:val="24"/>
        </w:rPr>
        <w:t>на:</w:t>
      </w:r>
    </w:p>
    <w:p w:rsidR="00F10FD9" w:rsidRPr="00546F0C" w:rsidRDefault="00051676" w:rsidP="0065482B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0FD9" w:rsidRPr="00546F0C">
        <w:rPr>
          <w:sz w:val="24"/>
          <w:szCs w:val="24"/>
        </w:rPr>
        <w:t>вырубку и формовочную обрезку деревьев в 20</w:t>
      </w:r>
      <w:r w:rsidR="00D354B9" w:rsidRPr="00546F0C">
        <w:rPr>
          <w:sz w:val="24"/>
          <w:szCs w:val="24"/>
        </w:rPr>
        <w:t>2</w:t>
      </w:r>
      <w:r w:rsidR="00545DA9">
        <w:rPr>
          <w:sz w:val="24"/>
          <w:szCs w:val="24"/>
        </w:rPr>
        <w:t>4</w:t>
      </w:r>
      <w:r w:rsidR="0065482B" w:rsidRPr="00546F0C">
        <w:rPr>
          <w:sz w:val="24"/>
          <w:szCs w:val="24"/>
        </w:rPr>
        <w:t xml:space="preserve"> </w:t>
      </w:r>
      <w:r w:rsidR="00F10FD9" w:rsidRPr="00546F0C">
        <w:rPr>
          <w:sz w:val="24"/>
          <w:szCs w:val="24"/>
        </w:rPr>
        <w:t>-202</w:t>
      </w:r>
      <w:r w:rsidR="00545DA9">
        <w:rPr>
          <w:sz w:val="24"/>
          <w:szCs w:val="24"/>
        </w:rPr>
        <w:t>6</w:t>
      </w:r>
      <w:r w:rsidR="00F10FD9" w:rsidRPr="00546F0C">
        <w:rPr>
          <w:sz w:val="24"/>
          <w:szCs w:val="24"/>
        </w:rPr>
        <w:t xml:space="preserve"> </w:t>
      </w:r>
      <w:proofErr w:type="spellStart"/>
      <w:r w:rsidR="00F10FD9" w:rsidRPr="00546F0C">
        <w:rPr>
          <w:sz w:val="24"/>
          <w:szCs w:val="24"/>
        </w:rPr>
        <w:t>г</w:t>
      </w:r>
      <w:r w:rsidR="00D354B9" w:rsidRPr="00546F0C">
        <w:rPr>
          <w:sz w:val="24"/>
          <w:szCs w:val="24"/>
        </w:rPr>
        <w:t>г.</w:t>
      </w:r>
      <w:r w:rsidR="00F10FD9" w:rsidRPr="00546F0C">
        <w:rPr>
          <w:sz w:val="24"/>
          <w:szCs w:val="24"/>
        </w:rPr>
        <w:t>х</w:t>
      </w:r>
      <w:proofErr w:type="spellEnd"/>
      <w:r w:rsidR="00F10FD9" w:rsidRPr="00546F0C">
        <w:rPr>
          <w:sz w:val="24"/>
          <w:szCs w:val="24"/>
        </w:rPr>
        <w:t xml:space="preserve"> – </w:t>
      </w:r>
      <w:r w:rsidR="00545DA9" w:rsidRPr="00545DA9">
        <w:rPr>
          <w:color w:val="7030A0"/>
          <w:sz w:val="24"/>
          <w:szCs w:val="24"/>
        </w:rPr>
        <w:t>10</w:t>
      </w:r>
      <w:r w:rsidR="00EB0FD4" w:rsidRPr="00545DA9">
        <w:rPr>
          <w:color w:val="7030A0"/>
          <w:sz w:val="24"/>
          <w:szCs w:val="24"/>
        </w:rPr>
        <w:t>00</w:t>
      </w:r>
      <w:r w:rsidR="00D354B9" w:rsidRPr="00546F0C">
        <w:rPr>
          <w:sz w:val="24"/>
          <w:szCs w:val="24"/>
        </w:rPr>
        <w:t xml:space="preserve"> </w:t>
      </w:r>
      <w:r w:rsidR="00F10FD9" w:rsidRPr="00546F0C">
        <w:rPr>
          <w:sz w:val="24"/>
          <w:szCs w:val="24"/>
        </w:rPr>
        <w:t>тыс.</w:t>
      </w:r>
      <w:r w:rsidR="0065482B" w:rsidRPr="00546F0C">
        <w:rPr>
          <w:sz w:val="24"/>
          <w:szCs w:val="24"/>
        </w:rPr>
        <w:t xml:space="preserve"> </w:t>
      </w:r>
      <w:r w:rsidR="00F10FD9" w:rsidRPr="00546F0C">
        <w:rPr>
          <w:sz w:val="24"/>
          <w:szCs w:val="24"/>
        </w:rPr>
        <w:t>рублей</w:t>
      </w:r>
      <w:r w:rsidR="00EB0FD4">
        <w:rPr>
          <w:sz w:val="24"/>
          <w:szCs w:val="24"/>
        </w:rPr>
        <w:t xml:space="preserve">, </w:t>
      </w:r>
      <w:r w:rsidR="00545DA9" w:rsidRPr="00545DA9">
        <w:rPr>
          <w:color w:val="7030A0"/>
          <w:sz w:val="24"/>
          <w:szCs w:val="24"/>
        </w:rPr>
        <w:t>5</w:t>
      </w:r>
      <w:r w:rsidR="00EB0FD4" w:rsidRPr="00545DA9">
        <w:rPr>
          <w:color w:val="7030A0"/>
          <w:sz w:val="24"/>
          <w:szCs w:val="24"/>
        </w:rPr>
        <w:t>00</w:t>
      </w:r>
      <w:r w:rsidR="00EB0FD4">
        <w:rPr>
          <w:sz w:val="24"/>
          <w:szCs w:val="24"/>
        </w:rPr>
        <w:t xml:space="preserve"> </w:t>
      </w:r>
      <w:proofErr w:type="spellStart"/>
      <w:r w:rsidR="00EB0FD4">
        <w:rPr>
          <w:sz w:val="24"/>
          <w:szCs w:val="24"/>
        </w:rPr>
        <w:t>тыс.рублей</w:t>
      </w:r>
      <w:proofErr w:type="spellEnd"/>
      <w:r w:rsidR="00EB0FD4">
        <w:rPr>
          <w:sz w:val="24"/>
          <w:szCs w:val="24"/>
        </w:rPr>
        <w:t xml:space="preserve"> и </w:t>
      </w:r>
      <w:r w:rsidR="00545DA9" w:rsidRPr="00545DA9">
        <w:rPr>
          <w:color w:val="7030A0"/>
          <w:sz w:val="24"/>
          <w:szCs w:val="24"/>
        </w:rPr>
        <w:t>5</w:t>
      </w:r>
      <w:r w:rsidR="00EB0FD4" w:rsidRPr="00545DA9">
        <w:rPr>
          <w:color w:val="7030A0"/>
          <w:sz w:val="24"/>
          <w:szCs w:val="24"/>
        </w:rPr>
        <w:t xml:space="preserve">00 </w:t>
      </w:r>
      <w:proofErr w:type="spellStart"/>
      <w:r w:rsidR="00EB0FD4">
        <w:rPr>
          <w:sz w:val="24"/>
          <w:szCs w:val="24"/>
        </w:rPr>
        <w:t>тыс.рублей</w:t>
      </w:r>
      <w:proofErr w:type="spellEnd"/>
      <w:r w:rsidR="00F10FD9" w:rsidRPr="00546F0C">
        <w:rPr>
          <w:sz w:val="24"/>
          <w:szCs w:val="24"/>
        </w:rPr>
        <w:t xml:space="preserve"> ежегодно;</w:t>
      </w:r>
    </w:p>
    <w:p w:rsidR="00D354B9" w:rsidRDefault="00051676" w:rsidP="006548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D354B9" w:rsidRPr="00546F0C">
        <w:rPr>
          <w:sz w:val="24"/>
          <w:szCs w:val="24"/>
        </w:rPr>
        <w:t xml:space="preserve">работы по озеленению территории (полив, прополка, посадка) в </w:t>
      </w:r>
      <w:r w:rsidR="00DA2489" w:rsidRPr="00546F0C">
        <w:rPr>
          <w:sz w:val="24"/>
          <w:szCs w:val="24"/>
        </w:rPr>
        <w:t>202</w:t>
      </w:r>
      <w:r w:rsidR="00545DA9">
        <w:rPr>
          <w:sz w:val="24"/>
          <w:szCs w:val="24"/>
        </w:rPr>
        <w:t>4</w:t>
      </w:r>
      <w:r w:rsidR="00DA2489" w:rsidRPr="00546F0C">
        <w:rPr>
          <w:sz w:val="24"/>
          <w:szCs w:val="24"/>
        </w:rPr>
        <w:t xml:space="preserve">- </w:t>
      </w:r>
      <w:r w:rsidR="00EB0FD4">
        <w:rPr>
          <w:sz w:val="24"/>
          <w:szCs w:val="24"/>
        </w:rPr>
        <w:t>202</w:t>
      </w:r>
      <w:r w:rsidR="00545DA9">
        <w:rPr>
          <w:sz w:val="24"/>
          <w:szCs w:val="24"/>
        </w:rPr>
        <w:t>6</w:t>
      </w:r>
      <w:r w:rsidR="00EB0FD4">
        <w:rPr>
          <w:sz w:val="24"/>
          <w:szCs w:val="24"/>
        </w:rPr>
        <w:t xml:space="preserve">г по </w:t>
      </w:r>
      <w:r w:rsidR="00545DA9" w:rsidRPr="00545DA9">
        <w:rPr>
          <w:color w:val="7030A0"/>
          <w:sz w:val="24"/>
          <w:szCs w:val="24"/>
        </w:rPr>
        <w:t>2</w:t>
      </w:r>
      <w:r w:rsidR="00EB0FD4" w:rsidRPr="00545DA9">
        <w:rPr>
          <w:color w:val="7030A0"/>
          <w:sz w:val="24"/>
          <w:szCs w:val="24"/>
        </w:rPr>
        <w:t>000</w:t>
      </w:r>
      <w:r w:rsidR="00545DA9" w:rsidRPr="00545DA9">
        <w:rPr>
          <w:color w:val="7030A0"/>
          <w:sz w:val="24"/>
          <w:szCs w:val="24"/>
        </w:rPr>
        <w:t>,1700</w:t>
      </w:r>
      <w:r w:rsidR="00545DA9">
        <w:rPr>
          <w:sz w:val="24"/>
          <w:szCs w:val="24"/>
        </w:rPr>
        <w:t xml:space="preserve"> и </w:t>
      </w:r>
      <w:r w:rsidR="00545DA9" w:rsidRPr="00545DA9">
        <w:rPr>
          <w:color w:val="7030A0"/>
          <w:sz w:val="24"/>
          <w:szCs w:val="24"/>
        </w:rPr>
        <w:t>1800</w:t>
      </w:r>
      <w:r w:rsidR="00EB0FD4" w:rsidRPr="00545DA9">
        <w:rPr>
          <w:color w:val="7030A0"/>
          <w:sz w:val="24"/>
          <w:szCs w:val="24"/>
        </w:rPr>
        <w:t xml:space="preserve"> </w:t>
      </w:r>
      <w:r w:rsidR="00EB0FD4">
        <w:rPr>
          <w:sz w:val="24"/>
          <w:szCs w:val="24"/>
        </w:rPr>
        <w:t>тыс. рублей</w:t>
      </w:r>
      <w:r w:rsidR="00D354B9" w:rsidRPr="00546F0C">
        <w:rPr>
          <w:sz w:val="24"/>
          <w:szCs w:val="24"/>
        </w:rPr>
        <w:t xml:space="preserve"> ежегодно;</w:t>
      </w:r>
    </w:p>
    <w:p w:rsidR="00731F2A" w:rsidRPr="00546F0C" w:rsidRDefault="00731F2A" w:rsidP="0065482B">
      <w:pPr>
        <w:jc w:val="both"/>
        <w:rPr>
          <w:sz w:val="24"/>
          <w:szCs w:val="24"/>
        </w:rPr>
      </w:pPr>
    </w:p>
    <w:p w:rsidR="001E300E" w:rsidRPr="00731F2A" w:rsidRDefault="00F10FD9" w:rsidP="00731F2A">
      <w:pPr>
        <w:rPr>
          <w:b/>
          <w:i/>
          <w:color w:val="7030A0"/>
          <w:sz w:val="22"/>
          <w:szCs w:val="22"/>
        </w:rPr>
      </w:pPr>
      <w:r w:rsidRPr="00546F0C">
        <w:rPr>
          <w:sz w:val="24"/>
          <w:szCs w:val="24"/>
        </w:rPr>
        <w:tab/>
      </w:r>
      <w:r w:rsidR="005326E1" w:rsidRPr="00731F2A">
        <w:rPr>
          <w:b/>
          <w:i/>
          <w:color w:val="7030A0"/>
          <w:sz w:val="22"/>
          <w:szCs w:val="22"/>
        </w:rPr>
        <w:t>прочее благоустройство</w:t>
      </w:r>
      <w:r w:rsidR="0065482B" w:rsidRPr="00731F2A">
        <w:rPr>
          <w:b/>
          <w:i/>
          <w:color w:val="7030A0"/>
          <w:sz w:val="22"/>
          <w:szCs w:val="22"/>
        </w:rPr>
        <w:t>(20</w:t>
      </w:r>
      <w:r w:rsidR="00C97202" w:rsidRPr="00731F2A">
        <w:rPr>
          <w:b/>
          <w:i/>
          <w:color w:val="7030A0"/>
          <w:sz w:val="22"/>
          <w:szCs w:val="22"/>
        </w:rPr>
        <w:t>2</w:t>
      </w:r>
      <w:r w:rsidR="00545DA9">
        <w:rPr>
          <w:b/>
          <w:i/>
          <w:color w:val="7030A0"/>
          <w:sz w:val="22"/>
          <w:szCs w:val="22"/>
        </w:rPr>
        <w:t>4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6417F3">
        <w:rPr>
          <w:b/>
          <w:i/>
          <w:color w:val="9900FF"/>
          <w:sz w:val="22"/>
          <w:szCs w:val="22"/>
        </w:rPr>
        <w:t>11301,356</w:t>
      </w:r>
      <w:r w:rsidR="0065482B" w:rsidRPr="00731F2A">
        <w:rPr>
          <w:b/>
          <w:i/>
          <w:color w:val="7030A0"/>
          <w:sz w:val="22"/>
          <w:szCs w:val="22"/>
        </w:rPr>
        <w:t xml:space="preserve">тыс.руб, </w:t>
      </w:r>
      <w:r w:rsidR="00731F2A">
        <w:rPr>
          <w:b/>
          <w:i/>
          <w:color w:val="7030A0"/>
          <w:sz w:val="22"/>
          <w:szCs w:val="22"/>
        </w:rPr>
        <w:t xml:space="preserve"> </w:t>
      </w:r>
      <w:r w:rsidR="0065482B" w:rsidRPr="00731F2A">
        <w:rPr>
          <w:b/>
          <w:i/>
          <w:color w:val="7030A0"/>
          <w:sz w:val="22"/>
          <w:szCs w:val="22"/>
        </w:rPr>
        <w:t>202</w:t>
      </w:r>
      <w:r w:rsidR="00545DA9">
        <w:rPr>
          <w:b/>
          <w:i/>
          <w:color w:val="7030A0"/>
          <w:sz w:val="22"/>
          <w:szCs w:val="22"/>
        </w:rPr>
        <w:t>5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6417F3">
        <w:rPr>
          <w:b/>
          <w:i/>
          <w:color w:val="9900FF"/>
          <w:sz w:val="22"/>
          <w:szCs w:val="22"/>
        </w:rPr>
        <w:t>2480,656</w:t>
      </w:r>
      <w:r w:rsidR="00545DA9">
        <w:rPr>
          <w:b/>
          <w:i/>
          <w:color w:val="9900FF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 xml:space="preserve">, </w:t>
      </w:r>
      <w:r w:rsidR="00731F2A">
        <w:rPr>
          <w:b/>
          <w:i/>
          <w:color w:val="7030A0"/>
          <w:sz w:val="22"/>
          <w:szCs w:val="22"/>
        </w:rPr>
        <w:t xml:space="preserve"> </w:t>
      </w:r>
      <w:r w:rsidR="0065482B" w:rsidRPr="00731F2A">
        <w:rPr>
          <w:b/>
          <w:i/>
          <w:color w:val="7030A0"/>
          <w:sz w:val="22"/>
          <w:szCs w:val="22"/>
        </w:rPr>
        <w:t>202</w:t>
      </w:r>
      <w:r w:rsidR="00545DA9">
        <w:rPr>
          <w:b/>
          <w:i/>
          <w:color w:val="7030A0"/>
          <w:sz w:val="22"/>
          <w:szCs w:val="22"/>
        </w:rPr>
        <w:t>6</w:t>
      </w:r>
      <w:r w:rsidR="0065482B" w:rsidRPr="00731F2A">
        <w:rPr>
          <w:b/>
          <w:i/>
          <w:color w:val="7030A0"/>
          <w:sz w:val="22"/>
          <w:szCs w:val="22"/>
        </w:rPr>
        <w:t xml:space="preserve">г.– </w:t>
      </w:r>
      <w:r w:rsidR="006417F3">
        <w:rPr>
          <w:b/>
          <w:i/>
          <w:color w:val="9900FF"/>
          <w:sz w:val="22"/>
          <w:szCs w:val="22"/>
        </w:rPr>
        <w:t>2604,699</w:t>
      </w:r>
      <w:r w:rsidR="00731F2A">
        <w:rPr>
          <w:b/>
          <w:i/>
          <w:color w:val="7030A0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>.):</w:t>
      </w:r>
    </w:p>
    <w:p w:rsidR="00FE1DC8" w:rsidRPr="00546F0C" w:rsidRDefault="00A22AF3" w:rsidP="00FE1DC8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За счет средств местного бюджета</w:t>
      </w:r>
      <w:r w:rsidR="00E760A3" w:rsidRPr="00546F0C">
        <w:rPr>
          <w:sz w:val="24"/>
          <w:szCs w:val="24"/>
        </w:rPr>
        <w:t xml:space="preserve">  </w:t>
      </w:r>
      <w:r w:rsidR="00C97202" w:rsidRPr="00546F0C">
        <w:rPr>
          <w:sz w:val="24"/>
          <w:szCs w:val="24"/>
        </w:rPr>
        <w:t>планируется</w:t>
      </w:r>
      <w:r w:rsidR="00E760A3" w:rsidRPr="00546F0C">
        <w:rPr>
          <w:sz w:val="24"/>
          <w:szCs w:val="24"/>
        </w:rPr>
        <w:t xml:space="preserve"> выполнить</w:t>
      </w:r>
      <w:r w:rsidR="00A74DE0" w:rsidRPr="00546F0C">
        <w:rPr>
          <w:sz w:val="24"/>
          <w:szCs w:val="24"/>
        </w:rPr>
        <w:t xml:space="preserve"> </w:t>
      </w:r>
      <w:r w:rsidR="00E760A3" w:rsidRPr="00546F0C">
        <w:rPr>
          <w:sz w:val="24"/>
          <w:szCs w:val="24"/>
        </w:rPr>
        <w:t>работы по содержанию и благоустройству городской территории;</w:t>
      </w:r>
      <w:r w:rsidR="00A74DE0" w:rsidRPr="00546F0C">
        <w:rPr>
          <w:sz w:val="24"/>
          <w:szCs w:val="24"/>
        </w:rPr>
        <w:t xml:space="preserve"> осуществить</w:t>
      </w:r>
      <w:r w:rsidR="00FE1DC8">
        <w:rPr>
          <w:sz w:val="24"/>
          <w:szCs w:val="24"/>
        </w:rPr>
        <w:t xml:space="preserve"> работы по ремонту тротуаров, </w:t>
      </w:r>
      <w:r w:rsidR="00D72D0A">
        <w:rPr>
          <w:sz w:val="24"/>
          <w:szCs w:val="24"/>
        </w:rPr>
        <w:t>придомовых территорий,</w:t>
      </w:r>
      <w:r w:rsidR="00A74DE0" w:rsidRPr="00546F0C">
        <w:rPr>
          <w:sz w:val="24"/>
          <w:szCs w:val="24"/>
        </w:rPr>
        <w:t xml:space="preserve"> </w:t>
      </w:r>
      <w:r w:rsidR="00D72D0A">
        <w:rPr>
          <w:sz w:val="24"/>
          <w:szCs w:val="24"/>
        </w:rPr>
        <w:t xml:space="preserve">текущий ремонт пешеходного моста через р. </w:t>
      </w:r>
      <w:proofErr w:type="spellStart"/>
      <w:r w:rsidR="00D72D0A">
        <w:rPr>
          <w:sz w:val="24"/>
          <w:szCs w:val="24"/>
        </w:rPr>
        <w:t>Протва</w:t>
      </w:r>
      <w:proofErr w:type="spellEnd"/>
      <w:r w:rsidR="00D72D0A">
        <w:rPr>
          <w:sz w:val="24"/>
          <w:szCs w:val="24"/>
        </w:rPr>
        <w:t xml:space="preserve">, выполнить </w:t>
      </w:r>
      <w:r w:rsidR="00A74DE0" w:rsidRPr="00546F0C">
        <w:rPr>
          <w:sz w:val="24"/>
          <w:szCs w:val="24"/>
        </w:rPr>
        <w:t xml:space="preserve">работы по </w:t>
      </w:r>
      <w:proofErr w:type="spellStart"/>
      <w:r w:rsidR="00E42F83" w:rsidRPr="00546F0C">
        <w:rPr>
          <w:sz w:val="24"/>
          <w:szCs w:val="24"/>
        </w:rPr>
        <w:t>акарицидной</w:t>
      </w:r>
      <w:proofErr w:type="spellEnd"/>
      <w:r w:rsidR="00E42F83" w:rsidRPr="00546F0C">
        <w:rPr>
          <w:sz w:val="24"/>
          <w:szCs w:val="24"/>
        </w:rPr>
        <w:t xml:space="preserve"> обработки общественных мест города</w:t>
      </w:r>
      <w:r w:rsidR="00D72D0A">
        <w:rPr>
          <w:sz w:val="24"/>
          <w:szCs w:val="24"/>
        </w:rPr>
        <w:t xml:space="preserve"> и другое</w:t>
      </w:r>
      <w:r w:rsidR="00FE1DC8">
        <w:rPr>
          <w:sz w:val="24"/>
          <w:szCs w:val="24"/>
        </w:rPr>
        <w:t>.</w:t>
      </w:r>
      <w:r w:rsidR="00D72D0A">
        <w:rPr>
          <w:sz w:val="24"/>
          <w:szCs w:val="24"/>
        </w:rPr>
        <w:t xml:space="preserve"> </w:t>
      </w:r>
    </w:p>
    <w:p w:rsidR="00A74DE0" w:rsidRDefault="00A74DE0" w:rsidP="0031160E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В планах благоустройства также планируется комплекс работ по уборке скверов, парка, фонтанов, кладбищ и других территорий в городе Боровске.</w:t>
      </w:r>
    </w:p>
    <w:p w:rsidR="008C6793" w:rsidRDefault="00A74DE0" w:rsidP="00FE1DC8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В рамках</w:t>
      </w:r>
      <w:r w:rsidR="0096538B" w:rsidRPr="00546F0C">
        <w:rPr>
          <w:sz w:val="24"/>
          <w:szCs w:val="24"/>
        </w:rPr>
        <w:t xml:space="preserve">  областной адресной программы</w:t>
      </w:r>
      <w:r w:rsidRPr="00546F0C">
        <w:rPr>
          <w:sz w:val="24"/>
          <w:szCs w:val="24"/>
        </w:rPr>
        <w:t xml:space="preserve"> </w:t>
      </w:r>
      <w:r w:rsidR="0096538B" w:rsidRPr="00546F0C">
        <w:rPr>
          <w:sz w:val="24"/>
          <w:szCs w:val="24"/>
        </w:rPr>
        <w:t xml:space="preserve"> и в целях создания комфортной городской среды планируется обустроить </w:t>
      </w:r>
      <w:r w:rsidR="00FE1DC8">
        <w:rPr>
          <w:sz w:val="24"/>
          <w:szCs w:val="24"/>
        </w:rPr>
        <w:t>общественную территорию</w:t>
      </w:r>
      <w:r w:rsidR="00462126">
        <w:rPr>
          <w:sz w:val="24"/>
          <w:szCs w:val="24"/>
        </w:rPr>
        <w:t xml:space="preserve"> (</w:t>
      </w:r>
      <w:r w:rsidR="00D72D0A">
        <w:rPr>
          <w:sz w:val="24"/>
          <w:szCs w:val="24"/>
        </w:rPr>
        <w:t>тропа «Здоровье»</w:t>
      </w:r>
      <w:r w:rsidR="00462126">
        <w:rPr>
          <w:sz w:val="24"/>
          <w:szCs w:val="24"/>
        </w:rPr>
        <w:t>)</w:t>
      </w:r>
      <w:r w:rsidR="00FE1DC8">
        <w:rPr>
          <w:sz w:val="24"/>
          <w:szCs w:val="24"/>
        </w:rPr>
        <w:t>.</w:t>
      </w:r>
      <w:r w:rsidR="008C6793" w:rsidRPr="00546F0C">
        <w:rPr>
          <w:sz w:val="24"/>
          <w:szCs w:val="24"/>
        </w:rPr>
        <w:t xml:space="preserve"> </w:t>
      </w:r>
    </w:p>
    <w:p w:rsidR="00462126" w:rsidRPr="00546F0C" w:rsidRDefault="00462126" w:rsidP="00FE1DC8">
      <w:pPr>
        <w:ind w:firstLine="708"/>
        <w:jc w:val="both"/>
        <w:rPr>
          <w:sz w:val="24"/>
          <w:szCs w:val="24"/>
        </w:rPr>
      </w:pPr>
    </w:p>
    <w:p w:rsidR="00CC2DAC" w:rsidRPr="00B75C56" w:rsidRDefault="00CC2DAC" w:rsidP="00B75C56">
      <w:pPr>
        <w:ind w:firstLine="708"/>
        <w:jc w:val="center"/>
        <w:rPr>
          <w:b/>
          <w:sz w:val="24"/>
          <w:szCs w:val="24"/>
          <w:lang w:eastAsia="en-US"/>
        </w:rPr>
      </w:pPr>
      <w:r w:rsidRPr="00546F0C">
        <w:rPr>
          <w:b/>
          <w:sz w:val="24"/>
          <w:szCs w:val="24"/>
          <w:lang w:eastAsia="en-US"/>
        </w:rPr>
        <w:t>РАЗДЕЛ</w:t>
      </w:r>
      <w:r w:rsidR="00B75C56">
        <w:rPr>
          <w:b/>
          <w:sz w:val="24"/>
          <w:szCs w:val="24"/>
          <w:lang w:eastAsia="en-US"/>
        </w:rPr>
        <w:t xml:space="preserve"> </w:t>
      </w:r>
      <w:r w:rsidRPr="00B75C56">
        <w:rPr>
          <w:b/>
          <w:sz w:val="24"/>
          <w:szCs w:val="24"/>
          <w:lang w:eastAsia="en-US"/>
        </w:rPr>
        <w:t>«ОБРАЗОВАНИЕ»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CA3018" w:rsidRPr="00546F0C">
        <w:rPr>
          <w:rFonts w:eastAsia="Calibri"/>
          <w:sz w:val="24"/>
          <w:szCs w:val="24"/>
          <w:lang w:eastAsia="en-US"/>
        </w:rPr>
        <w:t xml:space="preserve">поселения </w:t>
      </w:r>
      <w:r w:rsidRPr="00546F0C">
        <w:rPr>
          <w:rFonts w:eastAsia="Calibri"/>
          <w:sz w:val="24"/>
          <w:szCs w:val="24"/>
          <w:lang w:eastAsia="en-US"/>
        </w:rPr>
        <w:t>по разделу «Образование»</w:t>
      </w:r>
      <w:r w:rsidR="009275FC" w:rsidRPr="00546F0C">
        <w:rPr>
          <w:rFonts w:eastAsia="Calibri"/>
          <w:sz w:val="24"/>
          <w:szCs w:val="24"/>
          <w:lang w:eastAsia="en-US"/>
        </w:rPr>
        <w:t xml:space="preserve">  на </w:t>
      </w:r>
      <w:r w:rsidR="009275FC" w:rsidRPr="00546F0C">
        <w:rPr>
          <w:spacing w:val="-1"/>
          <w:sz w:val="24"/>
          <w:szCs w:val="24"/>
        </w:rPr>
        <w:t>организацию временного трудоустройства и отдыха несовершеннолетних граждан в возрасте от 14 до 18 лет  в свободное от учебы время</w:t>
      </w:r>
      <w:r w:rsidRPr="00546F0C">
        <w:rPr>
          <w:spacing w:val="-1"/>
          <w:sz w:val="24"/>
          <w:szCs w:val="24"/>
        </w:rPr>
        <w:t xml:space="preserve"> предусмотрены бюджетные ассигнования</w:t>
      </w:r>
      <w:r w:rsidRPr="00546F0C">
        <w:rPr>
          <w:rFonts w:eastAsia="Calibri"/>
          <w:sz w:val="24"/>
          <w:szCs w:val="24"/>
          <w:lang w:eastAsia="en-US"/>
        </w:rPr>
        <w:t xml:space="preserve"> в 20</w:t>
      </w:r>
      <w:r w:rsidR="00FC7874" w:rsidRPr="00546F0C">
        <w:rPr>
          <w:rFonts w:eastAsia="Calibri"/>
          <w:sz w:val="24"/>
          <w:szCs w:val="24"/>
          <w:lang w:eastAsia="en-US"/>
        </w:rPr>
        <w:t>2</w:t>
      </w:r>
      <w:r w:rsidR="00545DA9">
        <w:rPr>
          <w:rFonts w:eastAsia="Calibri"/>
          <w:sz w:val="24"/>
          <w:szCs w:val="24"/>
          <w:lang w:eastAsia="en-US"/>
        </w:rPr>
        <w:t>4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CA3018" w:rsidRPr="00546F0C">
        <w:rPr>
          <w:rFonts w:eastAsia="Calibri"/>
          <w:sz w:val="24"/>
          <w:szCs w:val="24"/>
          <w:lang w:eastAsia="en-US"/>
        </w:rPr>
        <w:t>– 20</w:t>
      </w:r>
      <w:r w:rsidR="00587BDB" w:rsidRPr="00546F0C">
        <w:rPr>
          <w:rFonts w:eastAsia="Calibri"/>
          <w:sz w:val="24"/>
          <w:szCs w:val="24"/>
          <w:lang w:eastAsia="en-US"/>
        </w:rPr>
        <w:t>2</w:t>
      </w:r>
      <w:r w:rsidR="00545DA9">
        <w:rPr>
          <w:rFonts w:eastAsia="Calibri"/>
          <w:sz w:val="24"/>
          <w:szCs w:val="24"/>
          <w:lang w:eastAsia="en-US"/>
        </w:rPr>
        <w:t>6</w:t>
      </w:r>
      <w:r w:rsidR="00CA3018" w:rsidRPr="00546F0C">
        <w:rPr>
          <w:rFonts w:eastAsia="Calibri"/>
          <w:sz w:val="24"/>
          <w:szCs w:val="24"/>
          <w:lang w:eastAsia="en-US"/>
        </w:rPr>
        <w:t xml:space="preserve"> годах в сумме</w:t>
      </w:r>
      <w:r w:rsidR="00091065" w:rsidRPr="00546F0C">
        <w:rPr>
          <w:rFonts w:eastAsia="Calibri"/>
          <w:sz w:val="24"/>
          <w:szCs w:val="24"/>
          <w:lang w:eastAsia="en-US"/>
        </w:rPr>
        <w:t xml:space="preserve"> </w:t>
      </w:r>
      <w:r w:rsidR="00545DA9" w:rsidRPr="00545DA9">
        <w:rPr>
          <w:color w:val="9900FF"/>
          <w:sz w:val="24"/>
          <w:szCs w:val="24"/>
        </w:rPr>
        <w:t>55</w:t>
      </w:r>
      <w:r w:rsidR="00CA3018" w:rsidRPr="00545DA9">
        <w:rPr>
          <w:color w:val="9900FF"/>
          <w:sz w:val="24"/>
          <w:szCs w:val="24"/>
        </w:rPr>
        <w:t xml:space="preserve"> </w:t>
      </w:r>
      <w:r w:rsidR="00CA3018" w:rsidRPr="00546F0C">
        <w:rPr>
          <w:rFonts w:eastAsia="Calibri"/>
          <w:sz w:val="24"/>
          <w:szCs w:val="24"/>
          <w:lang w:eastAsia="en-US"/>
        </w:rPr>
        <w:t>тыс</w:t>
      </w:r>
      <w:r w:rsidRPr="00546F0C">
        <w:rPr>
          <w:rFonts w:eastAsia="Calibri"/>
          <w:sz w:val="24"/>
          <w:szCs w:val="24"/>
          <w:lang w:eastAsia="en-US"/>
        </w:rPr>
        <w:t>. рублей</w:t>
      </w:r>
      <w:r w:rsidR="00CA3018" w:rsidRPr="00546F0C">
        <w:rPr>
          <w:rFonts w:eastAsia="Calibri"/>
          <w:sz w:val="24"/>
          <w:szCs w:val="24"/>
          <w:lang w:eastAsia="en-US"/>
        </w:rPr>
        <w:t xml:space="preserve"> ежегодно</w:t>
      </w:r>
      <w:r w:rsidRPr="00546F0C">
        <w:rPr>
          <w:rFonts w:eastAsia="Calibri"/>
          <w:sz w:val="24"/>
          <w:szCs w:val="24"/>
          <w:lang w:eastAsia="en-US"/>
        </w:rPr>
        <w:t>.</w:t>
      </w:r>
    </w:p>
    <w:p w:rsidR="00CC2DAC" w:rsidRPr="00546F0C" w:rsidRDefault="00CC2DAC" w:rsidP="00217B40">
      <w:pPr>
        <w:ind w:firstLine="709"/>
        <w:jc w:val="both"/>
        <w:rPr>
          <w:spacing w:val="-1"/>
          <w:sz w:val="24"/>
          <w:szCs w:val="24"/>
        </w:rPr>
      </w:pPr>
      <w:r w:rsidRPr="00546F0C">
        <w:rPr>
          <w:spacing w:val="-1"/>
          <w:sz w:val="24"/>
          <w:szCs w:val="24"/>
        </w:rPr>
        <w:t>Расходы по разделу будут направлены на</w:t>
      </w:r>
      <w:r w:rsidR="00587BDB" w:rsidRPr="00546F0C">
        <w:rPr>
          <w:spacing w:val="-1"/>
          <w:sz w:val="24"/>
          <w:szCs w:val="24"/>
        </w:rPr>
        <w:t xml:space="preserve"> реализацию муниципальной программы «Содействие занятости населения города Боровска»</w:t>
      </w:r>
      <w:r w:rsidRPr="00546F0C">
        <w:rPr>
          <w:spacing w:val="-1"/>
          <w:sz w:val="24"/>
          <w:szCs w:val="24"/>
        </w:rPr>
        <w:t>:</w:t>
      </w:r>
    </w:p>
    <w:p w:rsidR="00CC2DAC" w:rsidRPr="00546F0C" w:rsidRDefault="00CC2DAC" w:rsidP="00217B4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C2DAC" w:rsidRPr="00546F0C" w:rsidRDefault="00CC2DAC" w:rsidP="00CA301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CC2DAC" w:rsidRPr="00546F0C" w:rsidRDefault="00CC2DAC" w:rsidP="00CA301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</w:t>
      </w:r>
      <w:r w:rsidR="00690043" w:rsidRPr="00546F0C">
        <w:rPr>
          <w:b/>
          <w:sz w:val="24"/>
          <w:szCs w:val="24"/>
        </w:rPr>
        <w:t>СОЦИАЛЬНАЯ ПОЛИТИКА</w:t>
      </w:r>
      <w:r w:rsidRPr="00546F0C">
        <w:rPr>
          <w:b/>
          <w:sz w:val="24"/>
          <w:szCs w:val="24"/>
        </w:rPr>
        <w:t>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137AA0" w:rsidRPr="00546F0C">
        <w:rPr>
          <w:rFonts w:eastAsia="Calibri"/>
          <w:sz w:val="24"/>
          <w:szCs w:val="24"/>
          <w:lang w:eastAsia="en-US"/>
        </w:rPr>
        <w:t xml:space="preserve"> </w:t>
      </w:r>
      <w:r w:rsidR="00690043" w:rsidRPr="00546F0C">
        <w:rPr>
          <w:rFonts w:eastAsia="Calibri"/>
          <w:sz w:val="24"/>
          <w:szCs w:val="24"/>
          <w:lang w:eastAsia="en-US"/>
        </w:rPr>
        <w:t>муниципального образования городское поселение город Боровск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</w:t>
      </w:r>
      <w:r w:rsidR="00690043" w:rsidRPr="00546F0C">
        <w:rPr>
          <w:rFonts w:eastAsia="Calibri"/>
          <w:sz w:val="24"/>
          <w:szCs w:val="24"/>
          <w:lang w:eastAsia="en-US"/>
        </w:rPr>
        <w:t>Социальная политика</w:t>
      </w:r>
      <w:r w:rsidRPr="00546F0C">
        <w:rPr>
          <w:rFonts w:eastAsia="Calibri"/>
          <w:sz w:val="24"/>
          <w:szCs w:val="24"/>
          <w:lang w:eastAsia="en-US"/>
        </w:rPr>
        <w:t xml:space="preserve">» предусмотрены бюджетные ассигнования в </w:t>
      </w:r>
      <w:r w:rsidR="00FC7874" w:rsidRPr="00546F0C">
        <w:rPr>
          <w:rFonts w:eastAsia="Calibri"/>
          <w:sz w:val="24"/>
          <w:szCs w:val="24"/>
          <w:lang w:eastAsia="en-US"/>
        </w:rPr>
        <w:t>202</w:t>
      </w:r>
      <w:r w:rsidR="00545DA9">
        <w:rPr>
          <w:rFonts w:eastAsia="Calibri"/>
          <w:sz w:val="24"/>
          <w:szCs w:val="24"/>
          <w:lang w:eastAsia="en-US"/>
        </w:rPr>
        <w:t>4</w:t>
      </w:r>
      <w:r w:rsidR="009275FC" w:rsidRPr="00546F0C">
        <w:rPr>
          <w:rFonts w:eastAsia="Calibri"/>
          <w:sz w:val="24"/>
          <w:szCs w:val="24"/>
          <w:lang w:eastAsia="en-US"/>
        </w:rPr>
        <w:t xml:space="preserve"> </w:t>
      </w:r>
      <w:r w:rsidRPr="00546F0C">
        <w:rPr>
          <w:rFonts w:eastAsia="Calibri"/>
          <w:sz w:val="24"/>
          <w:szCs w:val="24"/>
          <w:lang w:eastAsia="en-US"/>
        </w:rPr>
        <w:t>год</w:t>
      </w:r>
      <w:r w:rsidR="008C6793" w:rsidRPr="00546F0C">
        <w:rPr>
          <w:rFonts w:eastAsia="Calibri"/>
          <w:sz w:val="24"/>
          <w:szCs w:val="24"/>
          <w:lang w:eastAsia="en-US"/>
        </w:rPr>
        <w:t>у</w:t>
      </w:r>
      <w:r w:rsidR="009275FC" w:rsidRPr="00546F0C">
        <w:rPr>
          <w:rFonts w:eastAsia="Calibri"/>
          <w:sz w:val="24"/>
          <w:szCs w:val="24"/>
          <w:lang w:eastAsia="en-US"/>
        </w:rPr>
        <w:t xml:space="preserve"> </w:t>
      </w:r>
      <w:r w:rsidRPr="00546F0C">
        <w:rPr>
          <w:rFonts w:eastAsia="Calibri"/>
          <w:sz w:val="24"/>
          <w:szCs w:val="24"/>
          <w:lang w:eastAsia="en-US"/>
        </w:rPr>
        <w:t xml:space="preserve"> в сумме </w:t>
      </w:r>
      <w:r w:rsidR="00FE1DC8" w:rsidRPr="00545DA9">
        <w:rPr>
          <w:color w:val="9900FF"/>
          <w:sz w:val="24"/>
          <w:szCs w:val="24"/>
        </w:rPr>
        <w:t>312</w:t>
      </w:r>
      <w:r w:rsidR="004D4382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</w:t>
      </w:r>
      <w:r w:rsidR="008C6793" w:rsidRPr="00546F0C">
        <w:rPr>
          <w:rFonts w:eastAsia="Calibri"/>
          <w:sz w:val="24"/>
          <w:szCs w:val="24"/>
          <w:lang w:eastAsia="en-US"/>
        </w:rPr>
        <w:t>, в 202</w:t>
      </w:r>
      <w:r w:rsidR="00545DA9">
        <w:rPr>
          <w:rFonts w:eastAsia="Calibri"/>
          <w:sz w:val="24"/>
          <w:szCs w:val="24"/>
          <w:lang w:eastAsia="en-US"/>
        </w:rPr>
        <w:t>5</w:t>
      </w:r>
      <w:r w:rsidR="008C6793" w:rsidRPr="00546F0C">
        <w:rPr>
          <w:rFonts w:eastAsia="Calibri"/>
          <w:sz w:val="24"/>
          <w:szCs w:val="24"/>
          <w:lang w:eastAsia="en-US"/>
        </w:rPr>
        <w:t xml:space="preserve"> году - </w:t>
      </w:r>
      <w:r w:rsidR="00FE1DC8" w:rsidRPr="00545DA9">
        <w:rPr>
          <w:color w:val="9900FF"/>
          <w:sz w:val="24"/>
          <w:szCs w:val="24"/>
        </w:rPr>
        <w:t>3</w:t>
      </w:r>
      <w:r w:rsidR="00462126" w:rsidRPr="00545DA9">
        <w:rPr>
          <w:color w:val="9900FF"/>
          <w:sz w:val="24"/>
          <w:szCs w:val="24"/>
        </w:rPr>
        <w:t>12</w:t>
      </w:r>
      <w:r w:rsidR="008C6793" w:rsidRPr="00545DA9">
        <w:rPr>
          <w:color w:val="9900FF"/>
          <w:sz w:val="24"/>
          <w:szCs w:val="24"/>
        </w:rPr>
        <w:t xml:space="preserve"> </w:t>
      </w:r>
      <w:r w:rsidR="008C6793" w:rsidRPr="00546F0C">
        <w:rPr>
          <w:rFonts w:eastAsia="Calibri"/>
          <w:sz w:val="24"/>
          <w:szCs w:val="24"/>
          <w:lang w:eastAsia="en-US"/>
        </w:rPr>
        <w:t>тыс. рублей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, </w:t>
      </w:r>
      <w:r w:rsidR="008C6793" w:rsidRPr="00546F0C">
        <w:rPr>
          <w:rFonts w:eastAsia="Calibri"/>
          <w:sz w:val="24"/>
          <w:szCs w:val="24"/>
          <w:lang w:eastAsia="en-US"/>
        </w:rPr>
        <w:t xml:space="preserve">в </w:t>
      </w:r>
      <w:r w:rsidR="0096538B" w:rsidRPr="00546F0C">
        <w:rPr>
          <w:rFonts w:eastAsia="Calibri"/>
          <w:sz w:val="24"/>
          <w:szCs w:val="24"/>
          <w:lang w:eastAsia="en-US"/>
        </w:rPr>
        <w:t>202</w:t>
      </w:r>
      <w:r w:rsidR="00545DA9">
        <w:rPr>
          <w:rFonts w:eastAsia="Calibri"/>
          <w:sz w:val="24"/>
          <w:szCs w:val="24"/>
          <w:lang w:eastAsia="en-US"/>
        </w:rPr>
        <w:t>6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 год</w:t>
      </w:r>
      <w:r w:rsidR="008C6793" w:rsidRPr="00546F0C">
        <w:rPr>
          <w:rFonts w:eastAsia="Calibri"/>
          <w:sz w:val="24"/>
          <w:szCs w:val="24"/>
          <w:lang w:eastAsia="en-US"/>
        </w:rPr>
        <w:t>у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 - </w:t>
      </w:r>
      <w:r w:rsidR="00462126" w:rsidRPr="00545DA9">
        <w:rPr>
          <w:color w:val="9900FF"/>
          <w:sz w:val="24"/>
          <w:szCs w:val="24"/>
        </w:rPr>
        <w:t>312</w:t>
      </w:r>
      <w:r w:rsidR="0096538B" w:rsidRPr="00545DA9">
        <w:rPr>
          <w:color w:val="9900FF"/>
          <w:sz w:val="24"/>
          <w:szCs w:val="24"/>
        </w:rPr>
        <w:t xml:space="preserve"> </w:t>
      </w:r>
      <w:r w:rsidR="0096538B" w:rsidRPr="00546F0C">
        <w:rPr>
          <w:rFonts w:eastAsia="Calibri"/>
          <w:sz w:val="24"/>
          <w:szCs w:val="24"/>
          <w:lang w:eastAsia="en-US"/>
        </w:rPr>
        <w:t>тыс. рублей</w:t>
      </w:r>
      <w:r w:rsidRPr="00546F0C">
        <w:rPr>
          <w:rFonts w:eastAsia="Calibri"/>
          <w:sz w:val="24"/>
          <w:szCs w:val="24"/>
          <w:lang w:eastAsia="en-US"/>
        </w:rPr>
        <w:t>.</w:t>
      </w:r>
    </w:p>
    <w:p w:rsidR="00FE1DC8" w:rsidRPr="00546F0C" w:rsidRDefault="00CC2DAC" w:rsidP="00FE1DC8">
      <w:pPr>
        <w:ind w:firstLine="709"/>
        <w:jc w:val="both"/>
        <w:rPr>
          <w:sz w:val="24"/>
          <w:szCs w:val="24"/>
        </w:rPr>
      </w:pPr>
      <w:r w:rsidRPr="00546F0C">
        <w:rPr>
          <w:spacing w:val="-1"/>
          <w:sz w:val="24"/>
          <w:szCs w:val="24"/>
        </w:rPr>
        <w:t>Расходы по разделу будут направлены на</w:t>
      </w:r>
      <w:r w:rsidR="004D4382" w:rsidRPr="00546F0C">
        <w:rPr>
          <w:sz w:val="24"/>
          <w:szCs w:val="24"/>
        </w:rPr>
        <w:t xml:space="preserve"> </w:t>
      </w:r>
      <w:r w:rsidR="00690043" w:rsidRPr="00546F0C">
        <w:rPr>
          <w:sz w:val="24"/>
          <w:szCs w:val="24"/>
        </w:rPr>
        <w:t xml:space="preserve">социальное обеспечение лицам, замещавшим муниципальные должности муниципальной службы. Депутатам Городской Думы в соответствии с решением Городской Думы муниципального образования городское поселение город Боровск от 30.10.2013 №80 «Об утверждении Положения о порядке </w:t>
      </w:r>
      <w:r w:rsidR="004B4845" w:rsidRPr="00546F0C">
        <w:rPr>
          <w:sz w:val="24"/>
          <w:szCs w:val="24"/>
        </w:rPr>
        <w:t xml:space="preserve">предоставления ежемесячной социальной выплаты лицам, замещавшим муниципальные должности и должности муниципальной службы, депутатам в муниципальном образовании городское поселение город Боровск» (в </w:t>
      </w:r>
      <w:proofErr w:type="spellStart"/>
      <w:r w:rsidR="004B4845" w:rsidRPr="00546F0C">
        <w:rPr>
          <w:sz w:val="24"/>
          <w:szCs w:val="24"/>
        </w:rPr>
        <w:t>ред.изменений</w:t>
      </w:r>
      <w:proofErr w:type="spellEnd"/>
      <w:r w:rsidR="00690043" w:rsidRPr="00546F0C">
        <w:rPr>
          <w:sz w:val="24"/>
          <w:szCs w:val="24"/>
        </w:rPr>
        <w:t xml:space="preserve"> от 20.01.2017 №4</w:t>
      </w:r>
      <w:r w:rsidR="004B4845" w:rsidRPr="00546F0C">
        <w:rPr>
          <w:sz w:val="24"/>
          <w:szCs w:val="24"/>
        </w:rPr>
        <w:t>)</w:t>
      </w:r>
      <w:r w:rsidR="00690043" w:rsidRPr="00546F0C">
        <w:rPr>
          <w:sz w:val="24"/>
          <w:szCs w:val="24"/>
        </w:rPr>
        <w:t xml:space="preserve"> </w:t>
      </w:r>
      <w:r w:rsidR="004D4382" w:rsidRPr="00546F0C">
        <w:rPr>
          <w:sz w:val="24"/>
          <w:szCs w:val="24"/>
        </w:rPr>
        <w:t>в рамках программы «</w:t>
      </w:r>
      <w:r w:rsidR="004B4845" w:rsidRPr="00546F0C">
        <w:rPr>
          <w:sz w:val="24"/>
          <w:szCs w:val="24"/>
        </w:rPr>
        <w:t>Кадровая политика муниципального образования городское поселение город Боровск</w:t>
      </w:r>
      <w:r w:rsidR="004D4382" w:rsidRPr="00546F0C">
        <w:rPr>
          <w:sz w:val="24"/>
          <w:szCs w:val="24"/>
        </w:rPr>
        <w:t>»</w:t>
      </w:r>
      <w:r w:rsidR="00FE1DC8">
        <w:rPr>
          <w:sz w:val="24"/>
          <w:szCs w:val="24"/>
        </w:rPr>
        <w:t>.</w:t>
      </w:r>
    </w:p>
    <w:p w:rsidR="00B02FBA" w:rsidRDefault="00B02FBA" w:rsidP="004D438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CC2DAC" w:rsidRPr="00546F0C" w:rsidRDefault="00CC2DAC" w:rsidP="004D438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lastRenderedPageBreak/>
        <w:t>РАЗДЕЛ</w:t>
      </w:r>
    </w:p>
    <w:p w:rsidR="00CC2DAC" w:rsidRPr="00546F0C" w:rsidRDefault="00CC2DAC" w:rsidP="004D4382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546F0C">
        <w:rPr>
          <w:b/>
          <w:sz w:val="24"/>
          <w:szCs w:val="24"/>
        </w:rPr>
        <w:t>«ФИЗИЧЕСКАЯ КУЛЬТУРА И СПОРТ</w:t>
      </w:r>
      <w:r w:rsidRPr="00546F0C">
        <w:rPr>
          <w:b/>
          <w:bCs/>
          <w:sz w:val="24"/>
          <w:szCs w:val="24"/>
          <w:lang w:eastAsia="en-US"/>
        </w:rPr>
        <w:t>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4D4382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«Физическая культура и спорт» предусмотрены бюджетные ассигнования в 20</w:t>
      </w:r>
      <w:r w:rsidR="00FC7874" w:rsidRPr="00546F0C">
        <w:rPr>
          <w:rFonts w:eastAsia="Calibri"/>
          <w:sz w:val="24"/>
          <w:szCs w:val="24"/>
          <w:lang w:eastAsia="en-US"/>
        </w:rPr>
        <w:t>2</w:t>
      </w:r>
      <w:r w:rsidR="00545DA9">
        <w:rPr>
          <w:rFonts w:eastAsia="Calibri"/>
          <w:sz w:val="24"/>
          <w:szCs w:val="24"/>
          <w:lang w:eastAsia="en-US"/>
        </w:rPr>
        <w:t>4</w:t>
      </w:r>
      <w:r w:rsidR="00D34DF8">
        <w:rPr>
          <w:rFonts w:eastAsia="Calibri"/>
          <w:sz w:val="24"/>
          <w:szCs w:val="24"/>
          <w:lang w:eastAsia="en-US"/>
        </w:rPr>
        <w:t xml:space="preserve"> году – </w:t>
      </w:r>
      <w:r w:rsidR="00545DA9">
        <w:rPr>
          <w:color w:val="9900FF"/>
          <w:sz w:val="24"/>
          <w:szCs w:val="24"/>
        </w:rPr>
        <w:t>200</w:t>
      </w:r>
      <w:r w:rsidR="00D34DF8">
        <w:rPr>
          <w:rFonts w:eastAsia="Calibri"/>
          <w:sz w:val="24"/>
          <w:szCs w:val="24"/>
          <w:lang w:eastAsia="en-US"/>
        </w:rPr>
        <w:t xml:space="preserve"> тыс. рублей, в 202</w:t>
      </w:r>
      <w:r w:rsidR="00545DA9">
        <w:rPr>
          <w:rFonts w:eastAsia="Calibri"/>
          <w:sz w:val="24"/>
          <w:szCs w:val="24"/>
          <w:lang w:eastAsia="en-US"/>
        </w:rPr>
        <w:t>5</w:t>
      </w:r>
      <w:r w:rsidR="00D34DF8">
        <w:rPr>
          <w:rFonts w:eastAsia="Calibri"/>
          <w:sz w:val="24"/>
          <w:szCs w:val="24"/>
          <w:lang w:eastAsia="en-US"/>
        </w:rPr>
        <w:t>-202</w:t>
      </w:r>
      <w:r w:rsidR="00545DA9">
        <w:rPr>
          <w:rFonts w:eastAsia="Calibri"/>
          <w:sz w:val="24"/>
          <w:szCs w:val="24"/>
          <w:lang w:eastAsia="en-US"/>
        </w:rPr>
        <w:t>6</w:t>
      </w:r>
      <w:r w:rsidR="00D34DF8">
        <w:rPr>
          <w:rFonts w:eastAsia="Calibri"/>
          <w:sz w:val="24"/>
          <w:szCs w:val="24"/>
          <w:lang w:eastAsia="en-US"/>
        </w:rPr>
        <w:t xml:space="preserve"> годах</w:t>
      </w:r>
      <w:r w:rsidR="00980E08" w:rsidRPr="00546F0C">
        <w:rPr>
          <w:rFonts w:eastAsia="Calibri"/>
          <w:sz w:val="24"/>
          <w:szCs w:val="24"/>
          <w:lang w:eastAsia="en-US"/>
        </w:rPr>
        <w:t xml:space="preserve"> </w:t>
      </w:r>
      <w:r w:rsidR="00462126">
        <w:rPr>
          <w:rFonts w:eastAsia="Calibri"/>
          <w:sz w:val="24"/>
          <w:szCs w:val="24"/>
          <w:lang w:eastAsia="en-US"/>
        </w:rPr>
        <w:t>-</w:t>
      </w:r>
      <w:r w:rsidR="004D4382" w:rsidRPr="00546F0C">
        <w:rPr>
          <w:rFonts w:eastAsia="Calibri"/>
          <w:sz w:val="24"/>
          <w:szCs w:val="24"/>
          <w:lang w:eastAsia="en-US"/>
        </w:rPr>
        <w:t xml:space="preserve"> </w:t>
      </w:r>
      <w:r w:rsidR="00545DA9">
        <w:rPr>
          <w:color w:val="9900FF"/>
          <w:sz w:val="24"/>
          <w:szCs w:val="24"/>
        </w:rPr>
        <w:t>200</w:t>
      </w:r>
      <w:r w:rsidR="004D4382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</w:t>
      </w:r>
      <w:r w:rsidR="00462126">
        <w:rPr>
          <w:rFonts w:eastAsia="Calibri"/>
          <w:sz w:val="24"/>
          <w:szCs w:val="24"/>
          <w:lang w:eastAsia="en-US"/>
        </w:rPr>
        <w:t xml:space="preserve"> и </w:t>
      </w:r>
      <w:r w:rsidR="00545DA9" w:rsidRPr="00545DA9">
        <w:rPr>
          <w:color w:val="9900FF"/>
          <w:sz w:val="24"/>
          <w:szCs w:val="24"/>
        </w:rPr>
        <w:t>200</w:t>
      </w:r>
      <w:r w:rsidR="00462126">
        <w:rPr>
          <w:rFonts w:eastAsia="Calibri"/>
          <w:sz w:val="24"/>
          <w:szCs w:val="24"/>
          <w:lang w:eastAsia="en-US"/>
        </w:rPr>
        <w:t xml:space="preserve"> тыс. рублей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4D4382" w:rsidRPr="00546F0C">
        <w:rPr>
          <w:rFonts w:eastAsia="Calibri"/>
          <w:sz w:val="24"/>
          <w:szCs w:val="24"/>
          <w:lang w:eastAsia="en-US"/>
        </w:rPr>
        <w:t>ежегодно.</w:t>
      </w:r>
      <w:r w:rsidR="00980E08" w:rsidRPr="00546F0C">
        <w:rPr>
          <w:rFonts w:eastAsia="Calibri"/>
          <w:sz w:val="24"/>
          <w:szCs w:val="24"/>
          <w:lang w:eastAsia="en-US"/>
        </w:rPr>
        <w:t xml:space="preserve"> Мероприятия планируется реализовать в рамках программы «Развитие физической культуры и спорта в городе Боровске».</w:t>
      </w:r>
    </w:p>
    <w:p w:rsidR="00CC2DAC" w:rsidRPr="00546F0C" w:rsidRDefault="00CC2DAC" w:rsidP="00217B4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Основной объем бюджетных ассигнований предусмотрен на </w:t>
      </w:r>
      <w:r w:rsidR="004D4382" w:rsidRPr="00546F0C">
        <w:rPr>
          <w:sz w:val="24"/>
          <w:szCs w:val="24"/>
        </w:rPr>
        <w:t xml:space="preserve">организацию и проведение физкультурных </w:t>
      </w:r>
      <w:r w:rsidR="00980E08" w:rsidRPr="00546F0C">
        <w:rPr>
          <w:sz w:val="24"/>
          <w:szCs w:val="24"/>
        </w:rPr>
        <w:t xml:space="preserve"> и массовых спортивных </w:t>
      </w:r>
      <w:r w:rsidR="004D4382" w:rsidRPr="00546F0C">
        <w:rPr>
          <w:sz w:val="24"/>
          <w:szCs w:val="24"/>
        </w:rPr>
        <w:t>мероприятий</w:t>
      </w:r>
      <w:r w:rsidR="00FC7874" w:rsidRPr="00546F0C">
        <w:rPr>
          <w:sz w:val="24"/>
          <w:szCs w:val="24"/>
        </w:rPr>
        <w:t xml:space="preserve"> в соответствии с календарным планом </w:t>
      </w:r>
      <w:r w:rsidRPr="00546F0C">
        <w:rPr>
          <w:sz w:val="24"/>
          <w:szCs w:val="24"/>
        </w:rPr>
        <w:t xml:space="preserve">мероприятий </w:t>
      </w:r>
      <w:r w:rsidR="00980E08" w:rsidRPr="00546F0C">
        <w:rPr>
          <w:sz w:val="24"/>
          <w:szCs w:val="24"/>
        </w:rPr>
        <w:t>города</w:t>
      </w:r>
      <w:r w:rsidR="004F5F46" w:rsidRPr="00546F0C">
        <w:rPr>
          <w:sz w:val="24"/>
          <w:szCs w:val="24"/>
        </w:rPr>
        <w:t>.</w:t>
      </w:r>
    </w:p>
    <w:p w:rsidR="00980E08" w:rsidRPr="00546F0C" w:rsidRDefault="00980E08" w:rsidP="00980E08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980E08" w:rsidRPr="00546F0C" w:rsidRDefault="00980E08" w:rsidP="00980E08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546F0C">
        <w:rPr>
          <w:b/>
          <w:sz w:val="24"/>
          <w:szCs w:val="24"/>
        </w:rPr>
        <w:t>«СРЕДСТВА МАССОВОЙ ИНФОРМАЦИИ</w:t>
      </w:r>
      <w:r w:rsidRPr="00546F0C">
        <w:rPr>
          <w:b/>
          <w:bCs/>
          <w:sz w:val="24"/>
          <w:szCs w:val="24"/>
          <w:lang w:eastAsia="en-US"/>
        </w:rPr>
        <w:t>»</w:t>
      </w:r>
    </w:p>
    <w:p w:rsidR="00D2247E" w:rsidRPr="00546F0C" w:rsidRDefault="00980E08" w:rsidP="00FE1DC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бюджете поселения по разделу «Средства массовой информации» предусмотрены бюджетные ассигнования в 20</w:t>
      </w:r>
      <w:r w:rsidR="00FC7874" w:rsidRPr="00546F0C">
        <w:rPr>
          <w:rFonts w:eastAsia="Calibri"/>
          <w:sz w:val="24"/>
          <w:szCs w:val="24"/>
          <w:lang w:eastAsia="en-US"/>
        </w:rPr>
        <w:t>2</w:t>
      </w:r>
      <w:r w:rsidR="00545DA9">
        <w:rPr>
          <w:rFonts w:eastAsia="Calibri"/>
          <w:sz w:val="24"/>
          <w:szCs w:val="24"/>
          <w:lang w:eastAsia="en-US"/>
        </w:rPr>
        <w:t>4</w:t>
      </w:r>
      <w:r w:rsidR="00F44E0F" w:rsidRPr="00546F0C">
        <w:rPr>
          <w:rFonts w:eastAsia="Calibri"/>
          <w:sz w:val="24"/>
          <w:szCs w:val="24"/>
          <w:lang w:eastAsia="en-US"/>
        </w:rPr>
        <w:t xml:space="preserve"> </w:t>
      </w:r>
      <w:r w:rsidR="00FE1DC8">
        <w:rPr>
          <w:rFonts w:eastAsia="Calibri"/>
          <w:sz w:val="24"/>
          <w:szCs w:val="24"/>
          <w:lang w:eastAsia="en-US"/>
        </w:rPr>
        <w:t>-202</w:t>
      </w:r>
      <w:r w:rsidR="00545DA9">
        <w:rPr>
          <w:rFonts w:eastAsia="Calibri"/>
          <w:sz w:val="24"/>
          <w:szCs w:val="24"/>
          <w:lang w:eastAsia="en-US"/>
        </w:rPr>
        <w:t>6</w:t>
      </w:r>
      <w:r w:rsidR="00FE1DC8">
        <w:rPr>
          <w:rFonts w:eastAsia="Calibri"/>
          <w:sz w:val="24"/>
          <w:szCs w:val="24"/>
          <w:lang w:eastAsia="en-US"/>
        </w:rPr>
        <w:t xml:space="preserve"> </w:t>
      </w:r>
      <w:r w:rsidR="00F44E0F" w:rsidRPr="00546F0C">
        <w:rPr>
          <w:rFonts w:eastAsia="Calibri"/>
          <w:sz w:val="24"/>
          <w:szCs w:val="24"/>
          <w:lang w:eastAsia="en-US"/>
        </w:rPr>
        <w:t>год</w:t>
      </w:r>
      <w:r w:rsidR="00FE1DC8">
        <w:rPr>
          <w:rFonts w:eastAsia="Calibri"/>
          <w:sz w:val="24"/>
          <w:szCs w:val="24"/>
          <w:lang w:eastAsia="en-US"/>
        </w:rPr>
        <w:t>ах по</w:t>
      </w:r>
      <w:r w:rsidR="00F44E0F" w:rsidRPr="00546F0C">
        <w:rPr>
          <w:rFonts w:eastAsia="Calibri"/>
          <w:sz w:val="24"/>
          <w:szCs w:val="24"/>
          <w:lang w:eastAsia="en-US"/>
        </w:rPr>
        <w:t xml:space="preserve"> </w:t>
      </w:r>
      <w:r w:rsidR="00545DA9">
        <w:rPr>
          <w:color w:val="9900FF"/>
          <w:sz w:val="24"/>
          <w:szCs w:val="24"/>
        </w:rPr>
        <w:t>1356, 1056 и 1056</w:t>
      </w:r>
      <w:r w:rsidR="00F44E0F" w:rsidRPr="00545DA9">
        <w:rPr>
          <w:color w:val="9900FF"/>
          <w:sz w:val="24"/>
          <w:szCs w:val="24"/>
        </w:rPr>
        <w:t xml:space="preserve"> </w:t>
      </w:r>
      <w:r w:rsidR="00F44E0F" w:rsidRPr="00546F0C">
        <w:rPr>
          <w:rFonts w:eastAsia="Calibri"/>
          <w:sz w:val="24"/>
          <w:szCs w:val="24"/>
          <w:lang w:eastAsia="en-US"/>
        </w:rPr>
        <w:t>тыс. рублей</w:t>
      </w:r>
      <w:r w:rsidR="00FE1DC8">
        <w:rPr>
          <w:rFonts w:eastAsia="Calibri"/>
          <w:sz w:val="24"/>
          <w:szCs w:val="24"/>
          <w:lang w:eastAsia="en-US"/>
        </w:rPr>
        <w:t xml:space="preserve"> ежегодно</w:t>
      </w:r>
      <w:r w:rsidRPr="00546F0C">
        <w:rPr>
          <w:rFonts w:eastAsia="Calibri"/>
          <w:sz w:val="24"/>
          <w:szCs w:val="24"/>
          <w:lang w:eastAsia="en-US"/>
        </w:rPr>
        <w:t>. Мероприятия планируется реализовать в рамках программы «</w:t>
      </w:r>
      <w:r w:rsidR="00D2247E" w:rsidRPr="00546F0C">
        <w:rPr>
          <w:rFonts w:eastAsia="Calibri"/>
          <w:sz w:val="24"/>
          <w:szCs w:val="24"/>
          <w:lang w:eastAsia="en-US"/>
        </w:rPr>
        <w:t>Информирование населения о деятельности органов местного самоуправления на территории муниципального образования городское поселение город Боровск</w:t>
      </w:r>
      <w:r w:rsidRPr="00546F0C">
        <w:rPr>
          <w:rFonts w:eastAsia="Calibri"/>
          <w:sz w:val="24"/>
          <w:szCs w:val="24"/>
          <w:lang w:eastAsia="en-US"/>
        </w:rPr>
        <w:t>»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 </w:t>
      </w:r>
      <w:r w:rsidR="00FE1DC8">
        <w:rPr>
          <w:rFonts w:eastAsia="Calibri"/>
          <w:sz w:val="24"/>
          <w:szCs w:val="24"/>
          <w:lang w:eastAsia="en-US"/>
        </w:rPr>
        <w:t>для</w:t>
      </w:r>
      <w:r w:rsidR="0096538B" w:rsidRPr="00546F0C">
        <w:rPr>
          <w:sz w:val="24"/>
          <w:szCs w:val="24"/>
        </w:rPr>
        <w:t xml:space="preserve"> официальной публикации нормативно-правовых актов муниципального образования городское поселение город Боровск в газете «</w:t>
      </w:r>
      <w:proofErr w:type="spellStart"/>
      <w:r w:rsidR="0096538B" w:rsidRPr="00546F0C">
        <w:rPr>
          <w:sz w:val="24"/>
          <w:szCs w:val="24"/>
        </w:rPr>
        <w:t>Боровские</w:t>
      </w:r>
      <w:proofErr w:type="spellEnd"/>
      <w:r w:rsidR="0096538B" w:rsidRPr="00546F0C">
        <w:rPr>
          <w:sz w:val="24"/>
          <w:szCs w:val="24"/>
        </w:rPr>
        <w:t xml:space="preserve"> известия» и других печатных изданиях</w:t>
      </w:r>
      <w:r w:rsidR="00FE1DC8">
        <w:rPr>
          <w:rFonts w:eastAsia="Calibri"/>
          <w:sz w:val="24"/>
          <w:szCs w:val="24"/>
          <w:lang w:eastAsia="en-US"/>
        </w:rPr>
        <w:t>, что</w:t>
      </w:r>
      <w:r w:rsidR="00D2247E" w:rsidRPr="00546F0C">
        <w:rPr>
          <w:rFonts w:eastAsia="Calibri"/>
          <w:sz w:val="24"/>
          <w:szCs w:val="24"/>
          <w:lang w:eastAsia="en-US"/>
        </w:rPr>
        <w:t xml:space="preserve"> позволит повысить степень доверия населения к Администрации, за счет обеспечения обратной связи через средства массовой информации и коммуникации, которая будет способствовать оперативному решению проблемных ситуаций. </w:t>
      </w:r>
    </w:p>
    <w:p w:rsidR="0096538B" w:rsidRPr="00546F0C" w:rsidRDefault="0096538B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462126" w:rsidRDefault="00462126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РАЗДЕЛ</w:t>
      </w:r>
    </w:p>
    <w:p w:rsidR="00462126" w:rsidRDefault="00462126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</w:t>
      </w:r>
      <w:r w:rsidRPr="00462126">
        <w:rPr>
          <w:b/>
          <w:sz w:val="24"/>
          <w:szCs w:val="24"/>
        </w:rPr>
        <w:t>ОБСЛУЖИВАНИЕ ГОСУДАРСТВЕННОГО И МУНИЦИПАЛЬНОГО ДОЛГА</w:t>
      </w:r>
      <w:r>
        <w:rPr>
          <w:b/>
          <w:sz w:val="24"/>
          <w:szCs w:val="24"/>
        </w:rPr>
        <w:t>»</w:t>
      </w:r>
    </w:p>
    <w:p w:rsidR="00462126" w:rsidRPr="00462126" w:rsidRDefault="00462126" w:rsidP="00462126">
      <w:pPr>
        <w:autoSpaceDE w:val="0"/>
        <w:autoSpaceDN w:val="0"/>
        <w:adjustRightInd w:val="0"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462126">
        <w:rPr>
          <w:rFonts w:eastAsia="Calibri"/>
          <w:sz w:val="24"/>
          <w:szCs w:val="24"/>
          <w:lang w:eastAsia="en-US"/>
        </w:rPr>
        <w:t>В бюджете поселения по данному разделу предусмотрены бюджетные ассигнования на погашение процентов за пользование бюджетным кредитом</w:t>
      </w:r>
      <w:r>
        <w:rPr>
          <w:rFonts w:eastAsia="Calibri"/>
          <w:sz w:val="24"/>
          <w:szCs w:val="24"/>
          <w:lang w:eastAsia="en-US"/>
        </w:rPr>
        <w:t xml:space="preserve"> в размере 0,1% годовых из расчета календарного (фактического) количества дней в году, начиная с даты фактического зачисления бюджетного кредита на счет местного бюджета (</w:t>
      </w:r>
      <w:r w:rsidRPr="00462126">
        <w:rPr>
          <w:rFonts w:eastAsia="Calibri"/>
          <w:color w:val="0000CC"/>
          <w:sz w:val="20"/>
          <w:lang w:eastAsia="en-US"/>
        </w:rPr>
        <w:t>24.08.2022г в сумме 8300 000 рублей</w:t>
      </w:r>
      <w:r>
        <w:rPr>
          <w:rFonts w:eastAsia="Calibri"/>
          <w:sz w:val="24"/>
          <w:szCs w:val="24"/>
          <w:lang w:eastAsia="en-US"/>
        </w:rPr>
        <w:t>), на 202</w:t>
      </w:r>
      <w:r w:rsidR="00545DA9">
        <w:rPr>
          <w:rFonts w:eastAsia="Calibri"/>
          <w:sz w:val="24"/>
          <w:szCs w:val="24"/>
          <w:lang w:eastAsia="en-US"/>
        </w:rPr>
        <w:t>4</w:t>
      </w:r>
      <w:r>
        <w:rPr>
          <w:rFonts w:eastAsia="Calibri"/>
          <w:sz w:val="24"/>
          <w:szCs w:val="24"/>
          <w:lang w:eastAsia="en-US"/>
        </w:rPr>
        <w:t xml:space="preserve"> год – </w:t>
      </w:r>
      <w:r w:rsidR="00545DA9">
        <w:rPr>
          <w:color w:val="9900FF"/>
          <w:sz w:val="24"/>
          <w:szCs w:val="24"/>
        </w:rPr>
        <w:t xml:space="preserve">6,52137 </w:t>
      </w:r>
      <w:proofErr w:type="spellStart"/>
      <w:r>
        <w:rPr>
          <w:rFonts w:eastAsia="Calibri"/>
          <w:sz w:val="24"/>
          <w:szCs w:val="24"/>
          <w:lang w:eastAsia="en-US"/>
        </w:rPr>
        <w:t>тыс.рублей</w:t>
      </w:r>
      <w:proofErr w:type="spellEnd"/>
      <w:r>
        <w:rPr>
          <w:rFonts w:eastAsia="Calibri"/>
          <w:sz w:val="24"/>
          <w:szCs w:val="24"/>
          <w:lang w:eastAsia="en-US"/>
        </w:rPr>
        <w:t>, на 202</w:t>
      </w:r>
      <w:r w:rsidR="00545DA9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 – </w:t>
      </w:r>
      <w:r w:rsidR="00545DA9" w:rsidRPr="00545DA9">
        <w:rPr>
          <w:color w:val="9900FF"/>
          <w:sz w:val="24"/>
          <w:szCs w:val="24"/>
        </w:rPr>
        <w:t>4,98548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тыс.рублей</w:t>
      </w:r>
      <w:proofErr w:type="spellEnd"/>
      <w:r>
        <w:rPr>
          <w:rFonts w:eastAsia="Calibri"/>
          <w:sz w:val="24"/>
          <w:szCs w:val="24"/>
          <w:lang w:eastAsia="en-US"/>
        </w:rPr>
        <w:t>,  на 202</w:t>
      </w:r>
      <w:r w:rsidR="00545DA9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 – </w:t>
      </w:r>
      <w:r w:rsidR="00545DA9">
        <w:rPr>
          <w:color w:val="9900FF"/>
          <w:sz w:val="24"/>
          <w:szCs w:val="24"/>
        </w:rPr>
        <w:t>3,243</w:t>
      </w:r>
      <w:r>
        <w:rPr>
          <w:rFonts w:eastAsia="Calibri"/>
          <w:sz w:val="24"/>
          <w:szCs w:val="24"/>
          <w:lang w:eastAsia="en-US"/>
        </w:rPr>
        <w:t xml:space="preserve"> тыс. рублей.</w:t>
      </w:r>
    </w:p>
    <w:p w:rsidR="00462126" w:rsidRDefault="00462126" w:rsidP="00462126">
      <w:pPr>
        <w:autoSpaceDE w:val="0"/>
        <w:autoSpaceDN w:val="0"/>
        <w:adjustRightInd w:val="0"/>
        <w:jc w:val="both"/>
        <w:outlineLvl w:val="2"/>
        <w:rPr>
          <w:b/>
          <w:sz w:val="24"/>
          <w:szCs w:val="24"/>
        </w:rPr>
      </w:pPr>
    </w:p>
    <w:p w:rsidR="00D2247E" w:rsidRPr="00546F0C" w:rsidRDefault="00D2247E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D2247E" w:rsidRPr="00546F0C" w:rsidRDefault="00D2247E" w:rsidP="00D2247E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546F0C">
        <w:rPr>
          <w:b/>
          <w:sz w:val="24"/>
          <w:szCs w:val="24"/>
        </w:rPr>
        <w:t>«МЕЖБЮДЖЕТНЫЕ ТРАНСФЕРТЫ</w:t>
      </w:r>
      <w:r w:rsidRPr="00546F0C">
        <w:rPr>
          <w:b/>
          <w:bCs/>
          <w:sz w:val="24"/>
          <w:szCs w:val="24"/>
          <w:lang w:eastAsia="en-US"/>
        </w:rPr>
        <w:t>»</w:t>
      </w:r>
    </w:p>
    <w:p w:rsidR="00D2247E" w:rsidRPr="00546F0C" w:rsidRDefault="00D2247E" w:rsidP="00D2247E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Объем</w:t>
      </w:r>
      <w:r w:rsidR="0096538B" w:rsidRPr="00546F0C">
        <w:rPr>
          <w:sz w:val="24"/>
          <w:szCs w:val="24"/>
        </w:rPr>
        <w:t>ы</w:t>
      </w:r>
      <w:r w:rsidRPr="00546F0C">
        <w:rPr>
          <w:sz w:val="24"/>
          <w:szCs w:val="24"/>
        </w:rPr>
        <w:t xml:space="preserve"> межбюд</w:t>
      </w:r>
      <w:r w:rsidR="00FE1DC8">
        <w:rPr>
          <w:sz w:val="24"/>
          <w:szCs w:val="24"/>
        </w:rPr>
        <w:t>жетных трансфертов, передаваемых</w:t>
      </w:r>
      <w:r w:rsidRPr="00546F0C">
        <w:rPr>
          <w:sz w:val="24"/>
          <w:szCs w:val="24"/>
        </w:rPr>
        <w:t xml:space="preserve"> из местного бюджета  в другие бюджеты </w:t>
      </w:r>
      <w:r w:rsidRPr="00546F0C">
        <w:rPr>
          <w:bCs/>
          <w:sz w:val="24"/>
          <w:szCs w:val="24"/>
        </w:rPr>
        <w:t>бюджетной системы Российской Федерации</w:t>
      </w:r>
      <w:r w:rsidR="0078674F" w:rsidRPr="00546F0C">
        <w:rPr>
          <w:sz w:val="24"/>
          <w:szCs w:val="24"/>
        </w:rPr>
        <w:t xml:space="preserve"> не планируются.</w:t>
      </w:r>
    </w:p>
    <w:p w:rsidR="00980E08" w:rsidRPr="00546F0C" w:rsidRDefault="00980E08" w:rsidP="00217B4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B030A" w:rsidRPr="00546F0C" w:rsidRDefault="001B030A" w:rsidP="001B030A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kern w:val="28"/>
          <w:sz w:val="24"/>
          <w:szCs w:val="24"/>
        </w:rPr>
      </w:pPr>
      <w:r w:rsidRPr="00546F0C">
        <w:rPr>
          <w:b/>
          <w:kern w:val="28"/>
          <w:sz w:val="24"/>
          <w:szCs w:val="24"/>
        </w:rPr>
        <w:t>V.</w:t>
      </w:r>
      <w:r w:rsidRPr="00546F0C">
        <w:rPr>
          <w:kern w:val="28"/>
          <w:sz w:val="24"/>
          <w:szCs w:val="24"/>
        </w:rPr>
        <w:t xml:space="preserve">  </w:t>
      </w:r>
      <w:r w:rsidRPr="00546F0C">
        <w:rPr>
          <w:b/>
          <w:bCs/>
          <w:kern w:val="28"/>
          <w:sz w:val="24"/>
          <w:szCs w:val="24"/>
        </w:rPr>
        <w:t>Дефицит (профицит) бюджета муниципального образования городское поселение город Боровск и источники его финансирования</w:t>
      </w:r>
    </w:p>
    <w:p w:rsidR="001B030A" w:rsidRPr="00546F0C" w:rsidRDefault="001B030A" w:rsidP="001B030A">
      <w:pPr>
        <w:ind w:firstLine="709"/>
        <w:jc w:val="center"/>
        <w:rPr>
          <w:sz w:val="20"/>
        </w:rPr>
      </w:pPr>
    </w:p>
    <w:p w:rsidR="001B030A" w:rsidRPr="00546F0C" w:rsidRDefault="001B030A" w:rsidP="001B030A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46F0C">
        <w:rPr>
          <w:sz w:val="24"/>
          <w:szCs w:val="24"/>
        </w:rPr>
        <w:t>Дефицит на 202</w:t>
      </w:r>
      <w:r w:rsidR="00545DA9">
        <w:rPr>
          <w:sz w:val="24"/>
          <w:szCs w:val="24"/>
        </w:rPr>
        <w:t>4</w:t>
      </w:r>
      <w:r w:rsidRPr="00546F0C">
        <w:rPr>
          <w:sz w:val="24"/>
          <w:szCs w:val="24"/>
        </w:rPr>
        <w:t xml:space="preserve"> год запланирован в сумме </w:t>
      </w:r>
      <w:r w:rsidR="00545DA9">
        <w:rPr>
          <w:color w:val="9900FF"/>
          <w:sz w:val="24"/>
          <w:szCs w:val="24"/>
        </w:rPr>
        <w:t>9471,92555</w:t>
      </w:r>
      <w:r w:rsidRPr="00546F0C">
        <w:rPr>
          <w:sz w:val="24"/>
          <w:szCs w:val="24"/>
        </w:rPr>
        <w:t xml:space="preserve"> тыс. рублей, в 202</w:t>
      </w:r>
      <w:r w:rsidR="00545DA9">
        <w:rPr>
          <w:sz w:val="24"/>
          <w:szCs w:val="24"/>
        </w:rPr>
        <w:t>5</w:t>
      </w:r>
      <w:r w:rsidRPr="00546F0C">
        <w:rPr>
          <w:sz w:val="24"/>
          <w:szCs w:val="24"/>
        </w:rPr>
        <w:t>году -202</w:t>
      </w:r>
      <w:r w:rsidR="00545DA9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годах дефицит составит 0,0 тыс. рублей. </w:t>
      </w:r>
    </w:p>
    <w:p w:rsidR="001B030A" w:rsidRPr="00546F0C" w:rsidRDefault="001B030A" w:rsidP="001B030A">
      <w:pPr>
        <w:ind w:left="283" w:right="15"/>
        <w:jc w:val="right"/>
        <w:rPr>
          <w:sz w:val="20"/>
        </w:rPr>
      </w:pPr>
      <w:r w:rsidRPr="00546F0C">
        <w:rPr>
          <w:sz w:val="20"/>
        </w:rPr>
        <w:t>тыс.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7"/>
        <w:gridCol w:w="2362"/>
        <w:gridCol w:w="2508"/>
        <w:gridCol w:w="2508"/>
      </w:tblGrid>
      <w:tr w:rsidR="001B030A" w:rsidRPr="00546F0C" w:rsidTr="00991B8C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1B030A" w:rsidRPr="00546F0C" w:rsidRDefault="001B030A" w:rsidP="00991B8C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1B030A" w:rsidRPr="00546F0C" w:rsidRDefault="001B030A" w:rsidP="00991B8C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Проект</w:t>
            </w:r>
          </w:p>
        </w:tc>
      </w:tr>
      <w:tr w:rsidR="001B030A" w:rsidRPr="00546F0C" w:rsidTr="00991B8C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1B030A" w:rsidRPr="00546F0C" w:rsidRDefault="001B030A" w:rsidP="00991B8C">
            <w:pPr>
              <w:jc w:val="center"/>
              <w:rPr>
                <w:b/>
                <w:sz w:val="20"/>
              </w:rPr>
            </w:pPr>
          </w:p>
        </w:tc>
        <w:tc>
          <w:tcPr>
            <w:tcW w:w="1147" w:type="pct"/>
            <w:vAlign w:val="center"/>
          </w:tcPr>
          <w:p w:rsidR="001B030A" w:rsidRPr="00546F0C" w:rsidRDefault="001B030A" w:rsidP="00545DA9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202</w:t>
            </w:r>
            <w:r w:rsidR="00545DA9">
              <w:rPr>
                <w:b/>
                <w:sz w:val="20"/>
              </w:rPr>
              <w:t>4</w:t>
            </w:r>
            <w:r w:rsidRPr="00546F0C">
              <w:rPr>
                <w:b/>
                <w:sz w:val="20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1B030A" w:rsidRPr="00546F0C" w:rsidRDefault="001B030A" w:rsidP="00545DA9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202</w:t>
            </w:r>
            <w:r w:rsidR="00545DA9">
              <w:rPr>
                <w:b/>
                <w:sz w:val="20"/>
              </w:rPr>
              <w:t>5</w:t>
            </w:r>
            <w:r w:rsidRPr="00546F0C">
              <w:rPr>
                <w:b/>
                <w:sz w:val="20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1B030A" w:rsidRPr="00546F0C" w:rsidRDefault="001B030A" w:rsidP="00545DA9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202</w:t>
            </w:r>
            <w:r w:rsidR="00545DA9">
              <w:rPr>
                <w:b/>
                <w:sz w:val="20"/>
              </w:rPr>
              <w:t>6</w:t>
            </w:r>
            <w:r w:rsidRPr="00546F0C">
              <w:rPr>
                <w:b/>
                <w:sz w:val="20"/>
              </w:rPr>
              <w:t xml:space="preserve"> год</w:t>
            </w:r>
          </w:p>
        </w:tc>
      </w:tr>
      <w:tr w:rsidR="001B030A" w:rsidRPr="00546F0C" w:rsidTr="00991B8C">
        <w:trPr>
          <w:trHeight w:val="834"/>
        </w:trPr>
        <w:tc>
          <w:tcPr>
            <w:tcW w:w="1417" w:type="pct"/>
            <w:vAlign w:val="center"/>
          </w:tcPr>
          <w:p w:rsidR="001B030A" w:rsidRPr="00545DA9" w:rsidRDefault="001B030A" w:rsidP="00991B8C">
            <w:pPr>
              <w:rPr>
                <w:bCs/>
                <w:sz w:val="22"/>
                <w:szCs w:val="22"/>
              </w:rPr>
            </w:pPr>
            <w:r w:rsidRPr="00545DA9">
              <w:rPr>
                <w:bCs/>
                <w:sz w:val="22"/>
                <w:szCs w:val="22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1B030A" w:rsidRPr="00546F0C" w:rsidRDefault="001B030A" w:rsidP="00545DA9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546F0C">
              <w:rPr>
                <w:bCs/>
                <w:sz w:val="24"/>
                <w:szCs w:val="24"/>
                <w:lang w:eastAsia="en-US"/>
              </w:rPr>
              <w:t>-</w:t>
            </w:r>
            <w:r w:rsidR="00545DA9">
              <w:rPr>
                <w:bCs/>
                <w:sz w:val="24"/>
                <w:szCs w:val="24"/>
                <w:lang w:eastAsia="en-US"/>
              </w:rPr>
              <w:t>9471,926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1B030A" w:rsidRPr="00546F0C" w:rsidRDefault="001B030A" w:rsidP="00991B8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546F0C">
              <w:rPr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1B030A" w:rsidRPr="00546F0C" w:rsidRDefault="001B030A" w:rsidP="00991B8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546F0C">
              <w:rPr>
                <w:bCs/>
                <w:sz w:val="24"/>
                <w:szCs w:val="24"/>
                <w:lang w:eastAsia="en-US"/>
              </w:rPr>
              <w:t>0,0</w:t>
            </w:r>
          </w:p>
        </w:tc>
      </w:tr>
    </w:tbl>
    <w:p w:rsidR="00980E08" w:rsidRPr="00546F0C" w:rsidRDefault="00980E08" w:rsidP="00217B4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980E08" w:rsidRPr="00546F0C" w:rsidSect="002740E5">
      <w:headerReference w:type="default" r:id="rId9"/>
      <w:pgSz w:w="11906" w:h="16838"/>
      <w:pgMar w:top="851" w:right="566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E1D" w:rsidRDefault="006E5E1D" w:rsidP="001957DA">
      <w:r>
        <w:separator/>
      </w:r>
    </w:p>
  </w:endnote>
  <w:endnote w:type="continuationSeparator" w:id="0">
    <w:p w:rsidR="006E5E1D" w:rsidRDefault="006E5E1D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E1D" w:rsidRDefault="006E5E1D" w:rsidP="001957DA">
      <w:r>
        <w:separator/>
      </w:r>
    </w:p>
  </w:footnote>
  <w:footnote w:type="continuationSeparator" w:id="0">
    <w:p w:rsidR="006E5E1D" w:rsidRDefault="006E5E1D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Content>
      <w:p w:rsidR="00D72D0A" w:rsidRDefault="00D72D0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FB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72D0A" w:rsidRDefault="00D72D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CD2767"/>
    <w:multiLevelType w:val="hybridMultilevel"/>
    <w:tmpl w:val="2222E8E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3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762C7"/>
    <w:multiLevelType w:val="hybridMultilevel"/>
    <w:tmpl w:val="89981B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6366F2E"/>
    <w:multiLevelType w:val="hybridMultilevel"/>
    <w:tmpl w:val="D73A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7F780C"/>
    <w:multiLevelType w:val="hybridMultilevel"/>
    <w:tmpl w:val="A43C20F8"/>
    <w:lvl w:ilvl="0" w:tplc="86C4B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E78466B"/>
    <w:multiLevelType w:val="hybridMultilevel"/>
    <w:tmpl w:val="93F47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30"/>
  </w:num>
  <w:num w:numId="5">
    <w:abstractNumId w:val="23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5"/>
  </w:num>
  <w:num w:numId="10">
    <w:abstractNumId w:val="33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2"/>
  </w:num>
  <w:num w:numId="16">
    <w:abstractNumId w:val="11"/>
  </w:num>
  <w:num w:numId="17">
    <w:abstractNumId w:val="26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1"/>
  </w:num>
  <w:num w:numId="22">
    <w:abstractNumId w:val="3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4"/>
  </w:num>
  <w:num w:numId="30">
    <w:abstractNumId w:val="20"/>
  </w:num>
  <w:num w:numId="31">
    <w:abstractNumId w:val="7"/>
  </w:num>
  <w:num w:numId="32">
    <w:abstractNumId w:val="28"/>
  </w:num>
  <w:num w:numId="33">
    <w:abstractNumId w:val="19"/>
  </w:num>
  <w:num w:numId="34">
    <w:abstractNumId w:val="25"/>
  </w:num>
  <w:num w:numId="35">
    <w:abstractNumId w:val="3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03F89"/>
    <w:rsid w:val="00006B96"/>
    <w:rsid w:val="00011BAF"/>
    <w:rsid w:val="000167ED"/>
    <w:rsid w:val="00016A8E"/>
    <w:rsid w:val="00020C64"/>
    <w:rsid w:val="000240BF"/>
    <w:rsid w:val="00036E74"/>
    <w:rsid w:val="00042368"/>
    <w:rsid w:val="0004459C"/>
    <w:rsid w:val="000505D5"/>
    <w:rsid w:val="00051676"/>
    <w:rsid w:val="00052D75"/>
    <w:rsid w:val="00054CFD"/>
    <w:rsid w:val="000632A8"/>
    <w:rsid w:val="00076188"/>
    <w:rsid w:val="0007669B"/>
    <w:rsid w:val="000801D8"/>
    <w:rsid w:val="00084CF1"/>
    <w:rsid w:val="00086A67"/>
    <w:rsid w:val="00086F4C"/>
    <w:rsid w:val="00091065"/>
    <w:rsid w:val="00097237"/>
    <w:rsid w:val="000A5DF4"/>
    <w:rsid w:val="000B4591"/>
    <w:rsid w:val="000B5456"/>
    <w:rsid w:val="000C215D"/>
    <w:rsid w:val="000C23B5"/>
    <w:rsid w:val="000C73CB"/>
    <w:rsid w:val="000D02DA"/>
    <w:rsid w:val="000D509B"/>
    <w:rsid w:val="000D55ED"/>
    <w:rsid w:val="000D5E36"/>
    <w:rsid w:val="000D725B"/>
    <w:rsid w:val="000E4544"/>
    <w:rsid w:val="000E4918"/>
    <w:rsid w:val="000E7DCC"/>
    <w:rsid w:val="00103437"/>
    <w:rsid w:val="00105EBA"/>
    <w:rsid w:val="00110B5D"/>
    <w:rsid w:val="001149BC"/>
    <w:rsid w:val="00115759"/>
    <w:rsid w:val="001158D2"/>
    <w:rsid w:val="00116558"/>
    <w:rsid w:val="00117B53"/>
    <w:rsid w:val="00120427"/>
    <w:rsid w:val="00120A62"/>
    <w:rsid w:val="00122D77"/>
    <w:rsid w:val="00125318"/>
    <w:rsid w:val="0012711B"/>
    <w:rsid w:val="0012731D"/>
    <w:rsid w:val="00130F7C"/>
    <w:rsid w:val="001352E2"/>
    <w:rsid w:val="0013738C"/>
    <w:rsid w:val="00137AA0"/>
    <w:rsid w:val="00140832"/>
    <w:rsid w:val="00146016"/>
    <w:rsid w:val="00150A89"/>
    <w:rsid w:val="001544EB"/>
    <w:rsid w:val="00154BFC"/>
    <w:rsid w:val="00156590"/>
    <w:rsid w:val="00160453"/>
    <w:rsid w:val="00162857"/>
    <w:rsid w:val="00164A57"/>
    <w:rsid w:val="0016731D"/>
    <w:rsid w:val="00167328"/>
    <w:rsid w:val="00172B64"/>
    <w:rsid w:val="00175262"/>
    <w:rsid w:val="0018056E"/>
    <w:rsid w:val="00182EF8"/>
    <w:rsid w:val="00184A2C"/>
    <w:rsid w:val="001957DA"/>
    <w:rsid w:val="00195FB9"/>
    <w:rsid w:val="001966B1"/>
    <w:rsid w:val="00196A33"/>
    <w:rsid w:val="001A08B9"/>
    <w:rsid w:val="001A1ACE"/>
    <w:rsid w:val="001A4BEA"/>
    <w:rsid w:val="001A6CD7"/>
    <w:rsid w:val="001B030A"/>
    <w:rsid w:val="001B2E2A"/>
    <w:rsid w:val="001B332C"/>
    <w:rsid w:val="001B4B27"/>
    <w:rsid w:val="001B7678"/>
    <w:rsid w:val="001C003F"/>
    <w:rsid w:val="001C225F"/>
    <w:rsid w:val="001C2929"/>
    <w:rsid w:val="001C36DF"/>
    <w:rsid w:val="001C69C0"/>
    <w:rsid w:val="001C7F9D"/>
    <w:rsid w:val="001D2157"/>
    <w:rsid w:val="001D3F1C"/>
    <w:rsid w:val="001D4B37"/>
    <w:rsid w:val="001D5807"/>
    <w:rsid w:val="001D5A62"/>
    <w:rsid w:val="001E0FA6"/>
    <w:rsid w:val="001E1B2F"/>
    <w:rsid w:val="001E2BC7"/>
    <w:rsid w:val="001E300E"/>
    <w:rsid w:val="001E75E3"/>
    <w:rsid w:val="001F21E0"/>
    <w:rsid w:val="001F5572"/>
    <w:rsid w:val="001F6C5A"/>
    <w:rsid w:val="00200EE6"/>
    <w:rsid w:val="00205CA8"/>
    <w:rsid w:val="00206E08"/>
    <w:rsid w:val="00207245"/>
    <w:rsid w:val="00211F29"/>
    <w:rsid w:val="0021421A"/>
    <w:rsid w:val="00214DEA"/>
    <w:rsid w:val="00215779"/>
    <w:rsid w:val="002169C2"/>
    <w:rsid w:val="002174F3"/>
    <w:rsid w:val="00217956"/>
    <w:rsid w:val="00217B40"/>
    <w:rsid w:val="002216A0"/>
    <w:rsid w:val="002224D1"/>
    <w:rsid w:val="00222794"/>
    <w:rsid w:val="002245A0"/>
    <w:rsid w:val="00224DB7"/>
    <w:rsid w:val="0022624B"/>
    <w:rsid w:val="00226358"/>
    <w:rsid w:val="00232575"/>
    <w:rsid w:val="002337E1"/>
    <w:rsid w:val="00234245"/>
    <w:rsid w:val="002349C1"/>
    <w:rsid w:val="00235CCD"/>
    <w:rsid w:val="002447D5"/>
    <w:rsid w:val="00245073"/>
    <w:rsid w:val="00245EE4"/>
    <w:rsid w:val="002552E9"/>
    <w:rsid w:val="00257099"/>
    <w:rsid w:val="00261566"/>
    <w:rsid w:val="0026502B"/>
    <w:rsid w:val="0026787B"/>
    <w:rsid w:val="00271517"/>
    <w:rsid w:val="00271605"/>
    <w:rsid w:val="002740E5"/>
    <w:rsid w:val="0027489A"/>
    <w:rsid w:val="0028487B"/>
    <w:rsid w:val="002912E6"/>
    <w:rsid w:val="002970A2"/>
    <w:rsid w:val="00297871"/>
    <w:rsid w:val="002A3489"/>
    <w:rsid w:val="002A64DC"/>
    <w:rsid w:val="002B7C7A"/>
    <w:rsid w:val="002C1114"/>
    <w:rsid w:val="002C265F"/>
    <w:rsid w:val="002C45F4"/>
    <w:rsid w:val="002C6378"/>
    <w:rsid w:val="002C6825"/>
    <w:rsid w:val="002D1429"/>
    <w:rsid w:val="002D2C3D"/>
    <w:rsid w:val="002E116E"/>
    <w:rsid w:val="002F18A3"/>
    <w:rsid w:val="002F1D42"/>
    <w:rsid w:val="002F5900"/>
    <w:rsid w:val="003008E4"/>
    <w:rsid w:val="003013E7"/>
    <w:rsid w:val="003042F4"/>
    <w:rsid w:val="003069C5"/>
    <w:rsid w:val="00306E4E"/>
    <w:rsid w:val="003072B0"/>
    <w:rsid w:val="00307F13"/>
    <w:rsid w:val="0031073D"/>
    <w:rsid w:val="0031160E"/>
    <w:rsid w:val="00312E51"/>
    <w:rsid w:val="00323221"/>
    <w:rsid w:val="003326DA"/>
    <w:rsid w:val="003350E9"/>
    <w:rsid w:val="003375D3"/>
    <w:rsid w:val="003378CE"/>
    <w:rsid w:val="00340346"/>
    <w:rsid w:val="00346304"/>
    <w:rsid w:val="0035423F"/>
    <w:rsid w:val="00354502"/>
    <w:rsid w:val="0035781D"/>
    <w:rsid w:val="003627C9"/>
    <w:rsid w:val="00366DCA"/>
    <w:rsid w:val="003719E1"/>
    <w:rsid w:val="00374C75"/>
    <w:rsid w:val="00376564"/>
    <w:rsid w:val="003777ED"/>
    <w:rsid w:val="00377DA4"/>
    <w:rsid w:val="00380CDA"/>
    <w:rsid w:val="00381172"/>
    <w:rsid w:val="00385373"/>
    <w:rsid w:val="00387B90"/>
    <w:rsid w:val="00387FD4"/>
    <w:rsid w:val="0039552D"/>
    <w:rsid w:val="003A14BE"/>
    <w:rsid w:val="003B0099"/>
    <w:rsid w:val="003B27F5"/>
    <w:rsid w:val="003B6BA5"/>
    <w:rsid w:val="003B71E5"/>
    <w:rsid w:val="003C1A7A"/>
    <w:rsid w:val="003C1CD0"/>
    <w:rsid w:val="003C2E4A"/>
    <w:rsid w:val="003C380F"/>
    <w:rsid w:val="003C50B5"/>
    <w:rsid w:val="003D701F"/>
    <w:rsid w:val="003F0D70"/>
    <w:rsid w:val="003F2011"/>
    <w:rsid w:val="003F4F02"/>
    <w:rsid w:val="003F539E"/>
    <w:rsid w:val="003F62BF"/>
    <w:rsid w:val="003F68DD"/>
    <w:rsid w:val="004034D6"/>
    <w:rsid w:val="0040795A"/>
    <w:rsid w:val="00411B2E"/>
    <w:rsid w:val="00412800"/>
    <w:rsid w:val="00413054"/>
    <w:rsid w:val="00416B14"/>
    <w:rsid w:val="00420DAA"/>
    <w:rsid w:val="00421837"/>
    <w:rsid w:val="00423D46"/>
    <w:rsid w:val="004301A3"/>
    <w:rsid w:val="004310B5"/>
    <w:rsid w:val="004326DA"/>
    <w:rsid w:val="00432904"/>
    <w:rsid w:val="00440156"/>
    <w:rsid w:val="004420DE"/>
    <w:rsid w:val="0044375E"/>
    <w:rsid w:val="00445984"/>
    <w:rsid w:val="00446B2A"/>
    <w:rsid w:val="0045278D"/>
    <w:rsid w:val="0045480C"/>
    <w:rsid w:val="004563EF"/>
    <w:rsid w:val="004568CA"/>
    <w:rsid w:val="00462126"/>
    <w:rsid w:val="004624C4"/>
    <w:rsid w:val="0046411B"/>
    <w:rsid w:val="00464F54"/>
    <w:rsid w:val="004663AB"/>
    <w:rsid w:val="0047396B"/>
    <w:rsid w:val="0047618C"/>
    <w:rsid w:val="0047630C"/>
    <w:rsid w:val="0047645F"/>
    <w:rsid w:val="00477FBB"/>
    <w:rsid w:val="00484F7D"/>
    <w:rsid w:val="004861BE"/>
    <w:rsid w:val="00486FBB"/>
    <w:rsid w:val="0048762D"/>
    <w:rsid w:val="004912B7"/>
    <w:rsid w:val="00491DDF"/>
    <w:rsid w:val="00494195"/>
    <w:rsid w:val="00495D8B"/>
    <w:rsid w:val="004978A8"/>
    <w:rsid w:val="004B3FAD"/>
    <w:rsid w:val="004B4845"/>
    <w:rsid w:val="004B5279"/>
    <w:rsid w:val="004B60FA"/>
    <w:rsid w:val="004B746D"/>
    <w:rsid w:val="004C0E12"/>
    <w:rsid w:val="004C6659"/>
    <w:rsid w:val="004D4382"/>
    <w:rsid w:val="004D45C0"/>
    <w:rsid w:val="004D6EE0"/>
    <w:rsid w:val="004E1A98"/>
    <w:rsid w:val="004E227E"/>
    <w:rsid w:val="004E4250"/>
    <w:rsid w:val="004F1050"/>
    <w:rsid w:val="004F1F69"/>
    <w:rsid w:val="004F2457"/>
    <w:rsid w:val="004F542F"/>
    <w:rsid w:val="004F5F46"/>
    <w:rsid w:val="0050098A"/>
    <w:rsid w:val="0050101E"/>
    <w:rsid w:val="00507C7C"/>
    <w:rsid w:val="005119EE"/>
    <w:rsid w:val="0051382F"/>
    <w:rsid w:val="0051571F"/>
    <w:rsid w:val="00517CEF"/>
    <w:rsid w:val="00524171"/>
    <w:rsid w:val="0052712F"/>
    <w:rsid w:val="00527F5F"/>
    <w:rsid w:val="00530B0F"/>
    <w:rsid w:val="005326E1"/>
    <w:rsid w:val="0053352B"/>
    <w:rsid w:val="0054142B"/>
    <w:rsid w:val="0054331F"/>
    <w:rsid w:val="00544E35"/>
    <w:rsid w:val="00545DA9"/>
    <w:rsid w:val="00545F72"/>
    <w:rsid w:val="00546188"/>
    <w:rsid w:val="00546F0C"/>
    <w:rsid w:val="0055105E"/>
    <w:rsid w:val="0055400A"/>
    <w:rsid w:val="00555D30"/>
    <w:rsid w:val="005607A6"/>
    <w:rsid w:val="005607D9"/>
    <w:rsid w:val="005627A5"/>
    <w:rsid w:val="00565516"/>
    <w:rsid w:val="00571077"/>
    <w:rsid w:val="005711BC"/>
    <w:rsid w:val="005737EE"/>
    <w:rsid w:val="00573A72"/>
    <w:rsid w:val="00576F24"/>
    <w:rsid w:val="00577F26"/>
    <w:rsid w:val="005805F3"/>
    <w:rsid w:val="00580A6C"/>
    <w:rsid w:val="00580B58"/>
    <w:rsid w:val="005813A7"/>
    <w:rsid w:val="00585BE0"/>
    <w:rsid w:val="00587366"/>
    <w:rsid w:val="00587BDB"/>
    <w:rsid w:val="00590723"/>
    <w:rsid w:val="00591C2A"/>
    <w:rsid w:val="005973D7"/>
    <w:rsid w:val="005A01B4"/>
    <w:rsid w:val="005A1D0B"/>
    <w:rsid w:val="005A2D01"/>
    <w:rsid w:val="005A44F2"/>
    <w:rsid w:val="005A49EA"/>
    <w:rsid w:val="005A613F"/>
    <w:rsid w:val="005A7A26"/>
    <w:rsid w:val="005B4A9B"/>
    <w:rsid w:val="005C0009"/>
    <w:rsid w:val="005C126E"/>
    <w:rsid w:val="005C2A24"/>
    <w:rsid w:val="005C5629"/>
    <w:rsid w:val="005C6955"/>
    <w:rsid w:val="005D1FBF"/>
    <w:rsid w:val="005D2A38"/>
    <w:rsid w:val="005D5C13"/>
    <w:rsid w:val="005D6813"/>
    <w:rsid w:val="005E38EC"/>
    <w:rsid w:val="005E67E0"/>
    <w:rsid w:val="005F07B2"/>
    <w:rsid w:val="005F6F86"/>
    <w:rsid w:val="00602E30"/>
    <w:rsid w:val="00603D83"/>
    <w:rsid w:val="0060777F"/>
    <w:rsid w:val="0060796F"/>
    <w:rsid w:val="00613696"/>
    <w:rsid w:val="0061456D"/>
    <w:rsid w:val="00614D0D"/>
    <w:rsid w:val="00615CAC"/>
    <w:rsid w:val="00615F87"/>
    <w:rsid w:val="0061654A"/>
    <w:rsid w:val="00622CE3"/>
    <w:rsid w:val="0062383C"/>
    <w:rsid w:val="006260EA"/>
    <w:rsid w:val="00626C29"/>
    <w:rsid w:val="00626D30"/>
    <w:rsid w:val="006276C4"/>
    <w:rsid w:val="0063251B"/>
    <w:rsid w:val="006365D4"/>
    <w:rsid w:val="0063704E"/>
    <w:rsid w:val="006417F3"/>
    <w:rsid w:val="00641F9F"/>
    <w:rsid w:val="006456BF"/>
    <w:rsid w:val="0064775F"/>
    <w:rsid w:val="00650166"/>
    <w:rsid w:val="006501EC"/>
    <w:rsid w:val="00650724"/>
    <w:rsid w:val="006535D8"/>
    <w:rsid w:val="00653C1F"/>
    <w:rsid w:val="0065482B"/>
    <w:rsid w:val="006559C6"/>
    <w:rsid w:val="006568D6"/>
    <w:rsid w:val="00660416"/>
    <w:rsid w:val="006604F9"/>
    <w:rsid w:val="00670B7E"/>
    <w:rsid w:val="00672322"/>
    <w:rsid w:val="00672358"/>
    <w:rsid w:val="00677007"/>
    <w:rsid w:val="00684F16"/>
    <w:rsid w:val="0068652D"/>
    <w:rsid w:val="00690043"/>
    <w:rsid w:val="006A0AF7"/>
    <w:rsid w:val="006A0E5A"/>
    <w:rsid w:val="006A5589"/>
    <w:rsid w:val="006B1975"/>
    <w:rsid w:val="006B1D69"/>
    <w:rsid w:val="006B2DB8"/>
    <w:rsid w:val="006B533A"/>
    <w:rsid w:val="006B6798"/>
    <w:rsid w:val="006B6EC7"/>
    <w:rsid w:val="006C0410"/>
    <w:rsid w:val="006C4002"/>
    <w:rsid w:val="006C4C8C"/>
    <w:rsid w:val="006D0A3C"/>
    <w:rsid w:val="006E1A57"/>
    <w:rsid w:val="006E4131"/>
    <w:rsid w:val="006E5DD0"/>
    <w:rsid w:val="006E5E1D"/>
    <w:rsid w:val="006E6A7B"/>
    <w:rsid w:val="006F0AE9"/>
    <w:rsid w:val="007051E8"/>
    <w:rsid w:val="007125BB"/>
    <w:rsid w:val="00714D68"/>
    <w:rsid w:val="007169D6"/>
    <w:rsid w:val="00723927"/>
    <w:rsid w:val="00727D9C"/>
    <w:rsid w:val="00730A2E"/>
    <w:rsid w:val="00730B61"/>
    <w:rsid w:val="00731F2A"/>
    <w:rsid w:val="007342DC"/>
    <w:rsid w:val="007467BB"/>
    <w:rsid w:val="0074721E"/>
    <w:rsid w:val="00751078"/>
    <w:rsid w:val="007521F1"/>
    <w:rsid w:val="00755852"/>
    <w:rsid w:val="00755A5E"/>
    <w:rsid w:val="00756E07"/>
    <w:rsid w:val="00760F35"/>
    <w:rsid w:val="00764BCB"/>
    <w:rsid w:val="00764D95"/>
    <w:rsid w:val="00766167"/>
    <w:rsid w:val="00767724"/>
    <w:rsid w:val="007748C1"/>
    <w:rsid w:val="00774E5A"/>
    <w:rsid w:val="00774F8C"/>
    <w:rsid w:val="00781DF8"/>
    <w:rsid w:val="007837D3"/>
    <w:rsid w:val="00784B3E"/>
    <w:rsid w:val="007858F6"/>
    <w:rsid w:val="00785978"/>
    <w:rsid w:val="0078674F"/>
    <w:rsid w:val="00787F11"/>
    <w:rsid w:val="007939AE"/>
    <w:rsid w:val="007A0809"/>
    <w:rsid w:val="007A3F42"/>
    <w:rsid w:val="007A6E44"/>
    <w:rsid w:val="007B01FE"/>
    <w:rsid w:val="007B0BBC"/>
    <w:rsid w:val="007B1203"/>
    <w:rsid w:val="007B1B46"/>
    <w:rsid w:val="007B23C1"/>
    <w:rsid w:val="007B3C40"/>
    <w:rsid w:val="007B42F7"/>
    <w:rsid w:val="007B46CA"/>
    <w:rsid w:val="007B46D8"/>
    <w:rsid w:val="007C0D1B"/>
    <w:rsid w:val="007C4FB5"/>
    <w:rsid w:val="007D2893"/>
    <w:rsid w:val="007E2785"/>
    <w:rsid w:val="007F25FC"/>
    <w:rsid w:val="007F55E4"/>
    <w:rsid w:val="00801932"/>
    <w:rsid w:val="0080402F"/>
    <w:rsid w:val="00807787"/>
    <w:rsid w:val="00811DCA"/>
    <w:rsid w:val="00812952"/>
    <w:rsid w:val="00822F5A"/>
    <w:rsid w:val="008335F9"/>
    <w:rsid w:val="00835110"/>
    <w:rsid w:val="008373BB"/>
    <w:rsid w:val="008405E1"/>
    <w:rsid w:val="00841102"/>
    <w:rsid w:val="00842A32"/>
    <w:rsid w:val="00845298"/>
    <w:rsid w:val="00845AF1"/>
    <w:rsid w:val="008540AE"/>
    <w:rsid w:val="008605E9"/>
    <w:rsid w:val="00861029"/>
    <w:rsid w:val="008617C4"/>
    <w:rsid w:val="00862E19"/>
    <w:rsid w:val="008636A8"/>
    <w:rsid w:val="00863A7F"/>
    <w:rsid w:val="00864438"/>
    <w:rsid w:val="008755ED"/>
    <w:rsid w:val="0087589E"/>
    <w:rsid w:val="00881DB8"/>
    <w:rsid w:val="00886FBA"/>
    <w:rsid w:val="0089459F"/>
    <w:rsid w:val="008A0A69"/>
    <w:rsid w:val="008A310F"/>
    <w:rsid w:val="008A482D"/>
    <w:rsid w:val="008A4DE5"/>
    <w:rsid w:val="008C02E7"/>
    <w:rsid w:val="008C2272"/>
    <w:rsid w:val="008C6793"/>
    <w:rsid w:val="008C6902"/>
    <w:rsid w:val="008D0820"/>
    <w:rsid w:val="008D0918"/>
    <w:rsid w:val="008D585E"/>
    <w:rsid w:val="008D677C"/>
    <w:rsid w:val="008E317B"/>
    <w:rsid w:val="008E648E"/>
    <w:rsid w:val="008F1A28"/>
    <w:rsid w:val="008F21A6"/>
    <w:rsid w:val="008F48AC"/>
    <w:rsid w:val="008F68D4"/>
    <w:rsid w:val="00902525"/>
    <w:rsid w:val="0090667D"/>
    <w:rsid w:val="00906A91"/>
    <w:rsid w:val="00907410"/>
    <w:rsid w:val="0091172D"/>
    <w:rsid w:val="00911E0C"/>
    <w:rsid w:val="00912760"/>
    <w:rsid w:val="00915570"/>
    <w:rsid w:val="00915B6B"/>
    <w:rsid w:val="00917B87"/>
    <w:rsid w:val="0092117B"/>
    <w:rsid w:val="00922206"/>
    <w:rsid w:val="00924E99"/>
    <w:rsid w:val="00925F10"/>
    <w:rsid w:val="00926103"/>
    <w:rsid w:val="00926317"/>
    <w:rsid w:val="009275FC"/>
    <w:rsid w:val="00930C15"/>
    <w:rsid w:val="0094144E"/>
    <w:rsid w:val="00942D67"/>
    <w:rsid w:val="00944EB4"/>
    <w:rsid w:val="00947F42"/>
    <w:rsid w:val="009565C1"/>
    <w:rsid w:val="00960648"/>
    <w:rsid w:val="00962DE3"/>
    <w:rsid w:val="00963356"/>
    <w:rsid w:val="0096538B"/>
    <w:rsid w:val="00965628"/>
    <w:rsid w:val="009663F4"/>
    <w:rsid w:val="0096695F"/>
    <w:rsid w:val="009675CC"/>
    <w:rsid w:val="00973C50"/>
    <w:rsid w:val="00980E08"/>
    <w:rsid w:val="00982E2E"/>
    <w:rsid w:val="009848B9"/>
    <w:rsid w:val="00985B5B"/>
    <w:rsid w:val="00991B8C"/>
    <w:rsid w:val="00992AD9"/>
    <w:rsid w:val="00992EAB"/>
    <w:rsid w:val="0099401E"/>
    <w:rsid w:val="009944C4"/>
    <w:rsid w:val="00994921"/>
    <w:rsid w:val="009961EC"/>
    <w:rsid w:val="009A0FBC"/>
    <w:rsid w:val="009A15BD"/>
    <w:rsid w:val="009A1659"/>
    <w:rsid w:val="009A6584"/>
    <w:rsid w:val="009A66FB"/>
    <w:rsid w:val="009B3633"/>
    <w:rsid w:val="009B3A83"/>
    <w:rsid w:val="009B53BA"/>
    <w:rsid w:val="009C2975"/>
    <w:rsid w:val="009C75F1"/>
    <w:rsid w:val="009D01DF"/>
    <w:rsid w:val="009D2A00"/>
    <w:rsid w:val="009D320F"/>
    <w:rsid w:val="009D51B8"/>
    <w:rsid w:val="009D5A94"/>
    <w:rsid w:val="009E3421"/>
    <w:rsid w:val="009E4C3E"/>
    <w:rsid w:val="009F0105"/>
    <w:rsid w:val="00A13589"/>
    <w:rsid w:val="00A15A2C"/>
    <w:rsid w:val="00A15EA9"/>
    <w:rsid w:val="00A21FD0"/>
    <w:rsid w:val="00A22AF3"/>
    <w:rsid w:val="00A24186"/>
    <w:rsid w:val="00A2560F"/>
    <w:rsid w:val="00A26DD0"/>
    <w:rsid w:val="00A27184"/>
    <w:rsid w:val="00A412CD"/>
    <w:rsid w:val="00A42F60"/>
    <w:rsid w:val="00A43E39"/>
    <w:rsid w:val="00A462DE"/>
    <w:rsid w:val="00A465C6"/>
    <w:rsid w:val="00A515C6"/>
    <w:rsid w:val="00A5431F"/>
    <w:rsid w:val="00A54626"/>
    <w:rsid w:val="00A5524E"/>
    <w:rsid w:val="00A55385"/>
    <w:rsid w:val="00A6414C"/>
    <w:rsid w:val="00A64A31"/>
    <w:rsid w:val="00A74DE0"/>
    <w:rsid w:val="00A826D0"/>
    <w:rsid w:val="00A908D6"/>
    <w:rsid w:val="00A9345C"/>
    <w:rsid w:val="00A95D21"/>
    <w:rsid w:val="00AA6AEA"/>
    <w:rsid w:val="00AB11F4"/>
    <w:rsid w:val="00AB675A"/>
    <w:rsid w:val="00AC30A0"/>
    <w:rsid w:val="00AC3B29"/>
    <w:rsid w:val="00AC4430"/>
    <w:rsid w:val="00AC592A"/>
    <w:rsid w:val="00AC69D0"/>
    <w:rsid w:val="00AD1504"/>
    <w:rsid w:val="00AD21F6"/>
    <w:rsid w:val="00AD3AFA"/>
    <w:rsid w:val="00AD4B31"/>
    <w:rsid w:val="00AE0D71"/>
    <w:rsid w:val="00AE11CC"/>
    <w:rsid w:val="00AE1973"/>
    <w:rsid w:val="00AE245D"/>
    <w:rsid w:val="00AE2DD3"/>
    <w:rsid w:val="00AF47AD"/>
    <w:rsid w:val="00AF68C5"/>
    <w:rsid w:val="00AF732B"/>
    <w:rsid w:val="00AF7BF7"/>
    <w:rsid w:val="00B02A3D"/>
    <w:rsid w:val="00B02FBA"/>
    <w:rsid w:val="00B06C2A"/>
    <w:rsid w:val="00B14D02"/>
    <w:rsid w:val="00B1615F"/>
    <w:rsid w:val="00B20F87"/>
    <w:rsid w:val="00B24B47"/>
    <w:rsid w:val="00B26F78"/>
    <w:rsid w:val="00B310C0"/>
    <w:rsid w:val="00B322F4"/>
    <w:rsid w:val="00B42009"/>
    <w:rsid w:val="00B44C3C"/>
    <w:rsid w:val="00B44EDF"/>
    <w:rsid w:val="00B45270"/>
    <w:rsid w:val="00B4535B"/>
    <w:rsid w:val="00B51ACC"/>
    <w:rsid w:val="00B547DF"/>
    <w:rsid w:val="00B61127"/>
    <w:rsid w:val="00B6301A"/>
    <w:rsid w:val="00B6483D"/>
    <w:rsid w:val="00B64B78"/>
    <w:rsid w:val="00B66C53"/>
    <w:rsid w:val="00B66DB2"/>
    <w:rsid w:val="00B67F8E"/>
    <w:rsid w:val="00B7068A"/>
    <w:rsid w:val="00B73E46"/>
    <w:rsid w:val="00B75C56"/>
    <w:rsid w:val="00B77962"/>
    <w:rsid w:val="00B80652"/>
    <w:rsid w:val="00B8603A"/>
    <w:rsid w:val="00B86A35"/>
    <w:rsid w:val="00B92C87"/>
    <w:rsid w:val="00B92DA5"/>
    <w:rsid w:val="00B939FE"/>
    <w:rsid w:val="00BA72CF"/>
    <w:rsid w:val="00BA7ED7"/>
    <w:rsid w:val="00BB2CFD"/>
    <w:rsid w:val="00BB2E4B"/>
    <w:rsid w:val="00BB7D3A"/>
    <w:rsid w:val="00BC0D7C"/>
    <w:rsid w:val="00BC54D0"/>
    <w:rsid w:val="00BC56A9"/>
    <w:rsid w:val="00BC64BC"/>
    <w:rsid w:val="00BC75F7"/>
    <w:rsid w:val="00BE28AB"/>
    <w:rsid w:val="00BE3528"/>
    <w:rsid w:val="00BF1B1B"/>
    <w:rsid w:val="00BF2513"/>
    <w:rsid w:val="00BF45D8"/>
    <w:rsid w:val="00BF6167"/>
    <w:rsid w:val="00BF67D0"/>
    <w:rsid w:val="00BF7958"/>
    <w:rsid w:val="00BF7D78"/>
    <w:rsid w:val="00C000A5"/>
    <w:rsid w:val="00C048FD"/>
    <w:rsid w:val="00C07F3E"/>
    <w:rsid w:val="00C14A06"/>
    <w:rsid w:val="00C158F5"/>
    <w:rsid w:val="00C20D40"/>
    <w:rsid w:val="00C230CB"/>
    <w:rsid w:val="00C234E8"/>
    <w:rsid w:val="00C23D74"/>
    <w:rsid w:val="00C25575"/>
    <w:rsid w:val="00C257CC"/>
    <w:rsid w:val="00C26CEA"/>
    <w:rsid w:val="00C30220"/>
    <w:rsid w:val="00C32B3D"/>
    <w:rsid w:val="00C34708"/>
    <w:rsid w:val="00C34BE5"/>
    <w:rsid w:val="00C417A8"/>
    <w:rsid w:val="00C434B2"/>
    <w:rsid w:val="00C451F0"/>
    <w:rsid w:val="00C51B6C"/>
    <w:rsid w:val="00C56C09"/>
    <w:rsid w:val="00C57099"/>
    <w:rsid w:val="00C57732"/>
    <w:rsid w:val="00C623ED"/>
    <w:rsid w:val="00C64BF5"/>
    <w:rsid w:val="00C64C4C"/>
    <w:rsid w:val="00C650D3"/>
    <w:rsid w:val="00C6520A"/>
    <w:rsid w:val="00C7159A"/>
    <w:rsid w:val="00C71EC5"/>
    <w:rsid w:val="00C816E1"/>
    <w:rsid w:val="00C844F2"/>
    <w:rsid w:val="00C87ED3"/>
    <w:rsid w:val="00C96E66"/>
    <w:rsid w:val="00C97202"/>
    <w:rsid w:val="00CA14C9"/>
    <w:rsid w:val="00CA15E4"/>
    <w:rsid w:val="00CA3018"/>
    <w:rsid w:val="00CA5E70"/>
    <w:rsid w:val="00CB3560"/>
    <w:rsid w:val="00CB5795"/>
    <w:rsid w:val="00CC000E"/>
    <w:rsid w:val="00CC03E9"/>
    <w:rsid w:val="00CC0EE5"/>
    <w:rsid w:val="00CC110C"/>
    <w:rsid w:val="00CC1EAD"/>
    <w:rsid w:val="00CC2CEF"/>
    <w:rsid w:val="00CC2DAC"/>
    <w:rsid w:val="00CC3FD7"/>
    <w:rsid w:val="00CC52E0"/>
    <w:rsid w:val="00CC65E9"/>
    <w:rsid w:val="00CC7531"/>
    <w:rsid w:val="00CD1207"/>
    <w:rsid w:val="00CD4988"/>
    <w:rsid w:val="00CD6DAD"/>
    <w:rsid w:val="00CE57B7"/>
    <w:rsid w:val="00CF10B9"/>
    <w:rsid w:val="00CF446C"/>
    <w:rsid w:val="00D04BCB"/>
    <w:rsid w:val="00D05008"/>
    <w:rsid w:val="00D0544D"/>
    <w:rsid w:val="00D06787"/>
    <w:rsid w:val="00D1060B"/>
    <w:rsid w:val="00D10929"/>
    <w:rsid w:val="00D10E98"/>
    <w:rsid w:val="00D14C6D"/>
    <w:rsid w:val="00D17391"/>
    <w:rsid w:val="00D2247E"/>
    <w:rsid w:val="00D2249B"/>
    <w:rsid w:val="00D2619E"/>
    <w:rsid w:val="00D26A29"/>
    <w:rsid w:val="00D26D8E"/>
    <w:rsid w:val="00D27C87"/>
    <w:rsid w:val="00D341A8"/>
    <w:rsid w:val="00D34DF8"/>
    <w:rsid w:val="00D354B9"/>
    <w:rsid w:val="00D42C77"/>
    <w:rsid w:val="00D5351D"/>
    <w:rsid w:val="00D545B6"/>
    <w:rsid w:val="00D55AAF"/>
    <w:rsid w:val="00D60D40"/>
    <w:rsid w:val="00D6125B"/>
    <w:rsid w:val="00D62AF5"/>
    <w:rsid w:val="00D64905"/>
    <w:rsid w:val="00D661A9"/>
    <w:rsid w:val="00D66EA4"/>
    <w:rsid w:val="00D674B8"/>
    <w:rsid w:val="00D72D0A"/>
    <w:rsid w:val="00D72FD5"/>
    <w:rsid w:val="00D75A2B"/>
    <w:rsid w:val="00D7699F"/>
    <w:rsid w:val="00D770FC"/>
    <w:rsid w:val="00D81449"/>
    <w:rsid w:val="00D90889"/>
    <w:rsid w:val="00D93660"/>
    <w:rsid w:val="00D944B1"/>
    <w:rsid w:val="00D95028"/>
    <w:rsid w:val="00DA1BAB"/>
    <w:rsid w:val="00DA2489"/>
    <w:rsid w:val="00DA2FD5"/>
    <w:rsid w:val="00DB007B"/>
    <w:rsid w:val="00DB009D"/>
    <w:rsid w:val="00DB0186"/>
    <w:rsid w:val="00DB358F"/>
    <w:rsid w:val="00DB3721"/>
    <w:rsid w:val="00DB6531"/>
    <w:rsid w:val="00DB7675"/>
    <w:rsid w:val="00DC3A38"/>
    <w:rsid w:val="00DC68B2"/>
    <w:rsid w:val="00DC6FB8"/>
    <w:rsid w:val="00DD36AE"/>
    <w:rsid w:val="00DD73CF"/>
    <w:rsid w:val="00DD78DE"/>
    <w:rsid w:val="00DF2AF1"/>
    <w:rsid w:val="00DF333D"/>
    <w:rsid w:val="00DF7BF3"/>
    <w:rsid w:val="00E00AB7"/>
    <w:rsid w:val="00E0332E"/>
    <w:rsid w:val="00E06FBA"/>
    <w:rsid w:val="00E076BF"/>
    <w:rsid w:val="00E10F39"/>
    <w:rsid w:val="00E11872"/>
    <w:rsid w:val="00E151BF"/>
    <w:rsid w:val="00E2399C"/>
    <w:rsid w:val="00E278A2"/>
    <w:rsid w:val="00E37177"/>
    <w:rsid w:val="00E4055C"/>
    <w:rsid w:val="00E42F83"/>
    <w:rsid w:val="00E43803"/>
    <w:rsid w:val="00E44946"/>
    <w:rsid w:val="00E47479"/>
    <w:rsid w:val="00E50152"/>
    <w:rsid w:val="00E52D64"/>
    <w:rsid w:val="00E54A32"/>
    <w:rsid w:val="00E55818"/>
    <w:rsid w:val="00E55DE0"/>
    <w:rsid w:val="00E5765E"/>
    <w:rsid w:val="00E60A16"/>
    <w:rsid w:val="00E60F73"/>
    <w:rsid w:val="00E70045"/>
    <w:rsid w:val="00E74DEE"/>
    <w:rsid w:val="00E760A3"/>
    <w:rsid w:val="00E771BB"/>
    <w:rsid w:val="00E82BA4"/>
    <w:rsid w:val="00E83033"/>
    <w:rsid w:val="00E915F4"/>
    <w:rsid w:val="00E9289F"/>
    <w:rsid w:val="00E93ADE"/>
    <w:rsid w:val="00E96CE8"/>
    <w:rsid w:val="00EA0B98"/>
    <w:rsid w:val="00EA0F7C"/>
    <w:rsid w:val="00EA140B"/>
    <w:rsid w:val="00EA7CE1"/>
    <w:rsid w:val="00EB0FD4"/>
    <w:rsid w:val="00EB5441"/>
    <w:rsid w:val="00EB5869"/>
    <w:rsid w:val="00EC54D4"/>
    <w:rsid w:val="00ED376D"/>
    <w:rsid w:val="00ED3ADD"/>
    <w:rsid w:val="00ED41AF"/>
    <w:rsid w:val="00ED73BA"/>
    <w:rsid w:val="00ED7FE7"/>
    <w:rsid w:val="00EE33F7"/>
    <w:rsid w:val="00EE7104"/>
    <w:rsid w:val="00EF073D"/>
    <w:rsid w:val="00EF07E9"/>
    <w:rsid w:val="00EF08AF"/>
    <w:rsid w:val="00EF1834"/>
    <w:rsid w:val="00EF28B1"/>
    <w:rsid w:val="00EF76F7"/>
    <w:rsid w:val="00F00400"/>
    <w:rsid w:val="00F018A5"/>
    <w:rsid w:val="00F019F8"/>
    <w:rsid w:val="00F03F0C"/>
    <w:rsid w:val="00F05D80"/>
    <w:rsid w:val="00F07EE0"/>
    <w:rsid w:val="00F10A71"/>
    <w:rsid w:val="00F10B9A"/>
    <w:rsid w:val="00F10FD9"/>
    <w:rsid w:val="00F215F0"/>
    <w:rsid w:val="00F2544C"/>
    <w:rsid w:val="00F25C5F"/>
    <w:rsid w:val="00F31476"/>
    <w:rsid w:val="00F331BB"/>
    <w:rsid w:val="00F44E0F"/>
    <w:rsid w:val="00F47277"/>
    <w:rsid w:val="00F51CAC"/>
    <w:rsid w:val="00F52C0F"/>
    <w:rsid w:val="00F5694B"/>
    <w:rsid w:val="00F61791"/>
    <w:rsid w:val="00F64409"/>
    <w:rsid w:val="00F657A9"/>
    <w:rsid w:val="00F77D2B"/>
    <w:rsid w:val="00F8125C"/>
    <w:rsid w:val="00F91108"/>
    <w:rsid w:val="00F93BCB"/>
    <w:rsid w:val="00F944DB"/>
    <w:rsid w:val="00FA09DA"/>
    <w:rsid w:val="00FA195F"/>
    <w:rsid w:val="00FA3201"/>
    <w:rsid w:val="00FA3772"/>
    <w:rsid w:val="00FB0452"/>
    <w:rsid w:val="00FB196A"/>
    <w:rsid w:val="00FB2DAA"/>
    <w:rsid w:val="00FB3257"/>
    <w:rsid w:val="00FB3765"/>
    <w:rsid w:val="00FB3BD7"/>
    <w:rsid w:val="00FB4035"/>
    <w:rsid w:val="00FB6517"/>
    <w:rsid w:val="00FC07F3"/>
    <w:rsid w:val="00FC6988"/>
    <w:rsid w:val="00FC7874"/>
    <w:rsid w:val="00FD107D"/>
    <w:rsid w:val="00FD3A21"/>
    <w:rsid w:val="00FD3C28"/>
    <w:rsid w:val="00FE1DC8"/>
    <w:rsid w:val="00FE2C99"/>
    <w:rsid w:val="00FE396B"/>
    <w:rsid w:val="00FE4252"/>
    <w:rsid w:val="00FE54D0"/>
    <w:rsid w:val="00FE5F9A"/>
    <w:rsid w:val="00FE7605"/>
    <w:rsid w:val="00FF071B"/>
    <w:rsid w:val="00FF409E"/>
    <w:rsid w:val="00FF5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1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apple-converted-space">
    <w:name w:val="apple-converted-space"/>
    <w:basedOn w:val="a1"/>
    <w:rsid w:val="000C215D"/>
  </w:style>
  <w:style w:type="character" w:customStyle="1" w:styleId="ConsPlusNormal0">
    <w:name w:val="ConsPlusNormal Знак"/>
    <w:link w:val="ConsPlusNormal"/>
    <w:locked/>
    <w:rsid w:val="005607A6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0C9A4-C813-44E9-9D98-98769BDC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</TotalTime>
  <Pages>13</Pages>
  <Words>6372</Words>
  <Characters>36326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138</cp:revision>
  <cp:lastPrinted>2023-11-20T06:05:00Z</cp:lastPrinted>
  <dcterms:created xsi:type="dcterms:W3CDTF">2017-11-21T14:06:00Z</dcterms:created>
  <dcterms:modified xsi:type="dcterms:W3CDTF">2023-11-20T06:05:00Z</dcterms:modified>
</cp:coreProperties>
</file>