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2A" w:rsidRDefault="001E422A">
      <w:pPr>
        <w:jc w:val="right"/>
      </w:pPr>
    </w:p>
    <w:p w:rsidR="001E422A" w:rsidRDefault="009774BC">
      <w:pPr>
        <w:spacing w:line="192" w:lineRule="auto"/>
        <w:jc w:val="center"/>
      </w:pPr>
      <w:r>
        <w:rPr>
          <w:b/>
        </w:rPr>
        <w:t>ЗАЯВКА НА УЧАСТИЕ В АУКЦИОНЕ В ЭЛЕКТРОННОЙ ФОРМЕ</w:t>
      </w:r>
    </w:p>
    <w:p w:rsidR="001E422A" w:rsidRDefault="001E422A">
      <w:pPr>
        <w:spacing w:line="192" w:lineRule="auto"/>
        <w:jc w:val="center"/>
        <w:rPr>
          <w:b/>
        </w:rPr>
      </w:pPr>
    </w:p>
    <w:p w:rsidR="001E422A" w:rsidRDefault="001E422A">
      <w:pPr>
        <w:spacing w:line="192" w:lineRule="auto"/>
        <w:ind w:left="6480"/>
        <w:rPr>
          <w:b/>
        </w:rPr>
      </w:pPr>
    </w:p>
    <w:p w:rsidR="001E422A" w:rsidRDefault="009774BC">
      <w:pPr>
        <w:spacing w:line="204" w:lineRule="auto"/>
        <w:rPr>
          <w:b/>
          <w:bCs/>
        </w:rPr>
      </w:pPr>
      <w:r>
        <w:rPr>
          <w:b/>
        </w:rPr>
        <w:t>Претендент</w:t>
      </w:r>
      <w:r>
        <w:t>___________________________________________________________________</w:t>
      </w:r>
    </w:p>
    <w:p w:rsidR="001E422A" w:rsidRDefault="009774BC">
      <w:pPr>
        <w:spacing w:line="204" w:lineRule="auto"/>
        <w:jc w:val="center"/>
      </w:pPr>
      <w:r>
        <w:t xml:space="preserve"> (</w:t>
      </w:r>
      <w:bookmarkStart w:id="0" w:name="__DdeLink__196_1394590609"/>
      <w:r>
        <w:rPr>
          <w:bCs/>
        </w:rPr>
        <w:t>Ф.И.О. для физического лица; аббревиатура «ИП» и ФИО предпринимателя для ИП; наименование для юридического лица с указанием</w:t>
      </w:r>
      <w:r>
        <w:rPr>
          <w:bCs/>
        </w:rPr>
        <w:t xml:space="preserve"> организационно-правовой формы</w:t>
      </w:r>
      <w:bookmarkEnd w:id="0"/>
      <w:r>
        <w:t>)</w:t>
      </w:r>
    </w:p>
    <w:p w:rsidR="001E422A" w:rsidRDefault="009774BC">
      <w:pPr>
        <w:spacing w:line="204" w:lineRule="auto"/>
        <w:jc w:val="center"/>
      </w:pPr>
      <w:r>
        <w:rPr>
          <w:b/>
        </w:rPr>
        <w:t>в лице</w:t>
      </w:r>
      <w:r>
        <w:t>_______________________________________________________________________</w:t>
      </w:r>
    </w:p>
    <w:p w:rsidR="001E422A" w:rsidRDefault="009774BC">
      <w:pPr>
        <w:spacing w:line="204" w:lineRule="auto"/>
        <w:jc w:val="center"/>
      </w:pPr>
      <w:r>
        <w:t>(ФИО)</w:t>
      </w:r>
    </w:p>
    <w:p w:rsidR="001E422A" w:rsidRDefault="001E422A">
      <w:pPr>
        <w:spacing w:line="204" w:lineRule="auto"/>
        <w:jc w:val="center"/>
      </w:pPr>
    </w:p>
    <w:p w:rsidR="001E422A" w:rsidRDefault="009774BC">
      <w:pPr>
        <w:spacing w:line="204" w:lineRule="auto"/>
        <w:rPr>
          <w:b/>
          <w:bCs/>
        </w:rPr>
      </w:pPr>
      <w:proofErr w:type="gramStart"/>
      <w:r>
        <w:rPr>
          <w:b/>
          <w:bCs/>
        </w:rPr>
        <w:t>действующий</w:t>
      </w:r>
      <w:proofErr w:type="gramEnd"/>
      <w:r>
        <w:rPr>
          <w:b/>
          <w:bCs/>
        </w:rPr>
        <w:t xml:space="preserve"> на основании</w:t>
      </w:r>
      <w:r>
        <w:t>____________________________________________________</w:t>
      </w:r>
    </w:p>
    <w:p w:rsidR="001E422A" w:rsidRDefault="009774BC">
      <w:pPr>
        <w:rPr>
          <w:b/>
        </w:rPr>
      </w:pPr>
      <w:r>
        <w:t xml:space="preserve">                                                              </w:t>
      </w:r>
      <w:r>
        <w:t xml:space="preserve">        (Устав, Положение и т.д.)</w:t>
      </w:r>
    </w:p>
    <w:tbl>
      <w:tblPr>
        <w:tblW w:w="9802" w:type="dxa"/>
        <w:tblInd w:w="90" w:type="dxa"/>
        <w:tblLayout w:type="fixed"/>
        <w:tblCellMar>
          <w:left w:w="30" w:type="dxa"/>
          <w:right w:w="48" w:type="dxa"/>
        </w:tblCellMar>
        <w:tblLook w:val="0000" w:firstRow="0" w:lastRow="0" w:firstColumn="0" w:lastColumn="0" w:noHBand="0" w:noVBand="0"/>
      </w:tblPr>
      <w:tblGrid>
        <w:gridCol w:w="9802"/>
      </w:tblGrid>
      <w:tr w:rsidR="001E422A">
        <w:trPr>
          <w:trHeight w:val="1124"/>
        </w:trPr>
        <w:tc>
          <w:tcPr>
            <w:tcW w:w="980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422A" w:rsidRDefault="009774BC">
            <w:pPr>
              <w:rPr>
                <w:i/>
                <w:iCs/>
                <w:u w:val="single"/>
              </w:rPr>
            </w:pPr>
            <w:r>
              <w:rPr>
                <w:b/>
                <w:i/>
                <w:iCs/>
                <w:u w:val="single"/>
              </w:rPr>
              <w:t>(Заполняется физическим лицом)</w:t>
            </w:r>
          </w:p>
          <w:p w:rsidR="001E422A" w:rsidRDefault="009774BC">
            <w:pPr>
              <w:spacing w:line="192" w:lineRule="auto"/>
            </w:pPr>
            <w:r>
              <w:t>Паспортные данные: серия…………№ ………………, дата выдачи «…....» ………………..…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1E422A" w:rsidRDefault="009774BC">
            <w:pPr>
              <w:spacing w:line="192" w:lineRule="auto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…………………………………………………………………………………………</w:t>
            </w:r>
          </w:p>
          <w:p w:rsidR="001E422A" w:rsidRDefault="009774BC">
            <w:pPr>
              <w:spacing w:line="192" w:lineRule="auto"/>
            </w:pPr>
            <w:r>
              <w:t>Адрес регистрации по месту жительства……………………………………………………...</w:t>
            </w:r>
          </w:p>
          <w:p w:rsidR="001E422A" w:rsidRDefault="009774BC">
            <w:pPr>
              <w:spacing w:line="192" w:lineRule="auto"/>
            </w:pPr>
            <w:r>
              <w:t>Адрес регистраци</w:t>
            </w:r>
            <w:r>
              <w:t>и по месту пребывания…………………………………………………...</w:t>
            </w:r>
          </w:p>
          <w:p w:rsidR="001E422A" w:rsidRDefault="009774BC">
            <w:pPr>
              <w:spacing w:line="192" w:lineRule="auto"/>
            </w:pPr>
            <w:r>
              <w:t>Контактный телефон ………………………………………………………………………………..</w:t>
            </w:r>
          </w:p>
        </w:tc>
      </w:tr>
      <w:tr w:rsidR="001E422A">
        <w:trPr>
          <w:trHeight w:val="1124"/>
        </w:trPr>
        <w:tc>
          <w:tcPr>
            <w:tcW w:w="980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422A" w:rsidRDefault="009774BC">
            <w:r>
              <w:rPr>
                <w:b/>
                <w:bCs/>
                <w:i/>
                <w:iCs/>
                <w:u w:val="single"/>
              </w:rPr>
              <w:t>(Заполняется индивидуальным предпринимателем)</w:t>
            </w:r>
          </w:p>
          <w:p w:rsidR="001E422A" w:rsidRDefault="009774BC">
            <w:pPr>
              <w:spacing w:line="192" w:lineRule="auto"/>
            </w:pPr>
            <w:r>
              <w:t>Паспортные данные: серия…………№ ………………, дата выдачи «…....» ………………..….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1E422A" w:rsidRDefault="009774BC">
            <w:pPr>
              <w:spacing w:line="192" w:lineRule="auto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………………………………………………………………………………………………</w:t>
            </w:r>
          </w:p>
          <w:p w:rsidR="001E422A" w:rsidRDefault="009774BC">
            <w:pPr>
              <w:spacing w:line="192" w:lineRule="auto"/>
            </w:pPr>
            <w:r>
              <w:t>Адрес регистрации по месту жительства ………………………………………………………………………………….....................................</w:t>
            </w:r>
          </w:p>
          <w:p w:rsidR="001E422A" w:rsidRDefault="009774BC">
            <w:pPr>
              <w:spacing w:line="192" w:lineRule="auto"/>
            </w:pPr>
            <w:r>
              <w:t>Адрес регистрации по месту пребывания……………………………………………………………</w:t>
            </w:r>
          </w:p>
          <w:p w:rsidR="001E422A" w:rsidRDefault="009774BC">
            <w:pPr>
              <w:spacing w:line="192" w:lineRule="auto"/>
            </w:pPr>
            <w:r>
              <w:t>Контактный телефон ………………………………………………………………………</w:t>
            </w:r>
            <w:r>
              <w:t>…………</w:t>
            </w:r>
          </w:p>
          <w:p w:rsidR="001E422A" w:rsidRDefault="009774BC">
            <w:pPr>
              <w:spacing w:line="192" w:lineRule="auto"/>
            </w:pPr>
            <w:r>
              <w:t>Дата регистрации в качестве индивидуального предпринимателя: «…....» …..……     ……….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1E422A" w:rsidRDefault="009774BC">
            <w:pPr>
              <w:spacing w:line="192" w:lineRule="auto"/>
            </w:pPr>
            <w:r>
              <w:t>ОГРН индивидуального предпринимателя №</w:t>
            </w:r>
          </w:p>
        </w:tc>
      </w:tr>
      <w:tr w:rsidR="001E422A">
        <w:trPr>
          <w:trHeight w:val="1024"/>
        </w:trPr>
        <w:tc>
          <w:tcPr>
            <w:tcW w:w="980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422A" w:rsidRDefault="009774BC">
            <w:pPr>
              <w:spacing w:line="192" w:lineRule="auto"/>
            </w:pPr>
            <w:r>
              <w:rPr>
                <w:b/>
              </w:rPr>
              <w:t>(</w:t>
            </w:r>
            <w:r>
              <w:rPr>
                <w:b/>
                <w:bCs/>
                <w:i/>
                <w:iCs/>
              </w:rPr>
              <w:t>Заполняется юридическим лицом)</w:t>
            </w:r>
          </w:p>
          <w:p w:rsidR="001E422A" w:rsidRDefault="009774BC">
            <w:pPr>
              <w:spacing w:line="192" w:lineRule="auto"/>
            </w:pPr>
            <w:r>
              <w:t>Адрес местонахождения…………………………………………………………………………......</w:t>
            </w:r>
          </w:p>
          <w:p w:rsidR="001E422A" w:rsidRDefault="009774BC">
            <w:pPr>
              <w:spacing w:line="192" w:lineRule="auto"/>
            </w:pPr>
            <w:r>
              <w:t>Почтовый адрес……………….…………………………………………</w:t>
            </w:r>
            <w:r>
              <w:t>……………………………</w:t>
            </w:r>
          </w:p>
          <w:p w:rsidR="001E422A" w:rsidRDefault="009774BC">
            <w:pPr>
              <w:spacing w:line="192" w:lineRule="auto"/>
            </w:pPr>
            <w:r>
              <w:t>Контактный телефон….…..………………………………………………………………………….</w:t>
            </w:r>
          </w:p>
          <w:p w:rsidR="001E422A" w:rsidRDefault="009774BC">
            <w:pPr>
              <w:spacing w:line="192" w:lineRule="auto"/>
            </w:pPr>
            <w:r>
              <w:t>ИНН №_...............................................................................................................................................</w:t>
            </w:r>
          </w:p>
          <w:p w:rsidR="001E422A" w:rsidRDefault="009774BC">
            <w:pPr>
              <w:spacing w:line="192" w:lineRule="auto"/>
            </w:pPr>
            <w:r>
              <w:t>ОГРН № ..................................</w:t>
            </w:r>
            <w:r>
              <w:t>............................................................................</w:t>
            </w:r>
          </w:p>
          <w:p w:rsidR="001E422A" w:rsidRDefault="009774BC">
            <w:pPr>
              <w:spacing w:line="192" w:lineRule="auto"/>
              <w:rPr>
                <w:b/>
              </w:rPr>
            </w:pPr>
            <w:r>
              <w:t>___________________</w:t>
            </w:r>
          </w:p>
        </w:tc>
      </w:tr>
      <w:tr w:rsidR="001E422A">
        <w:trPr>
          <w:trHeight w:val="1179"/>
        </w:trPr>
        <w:tc>
          <w:tcPr>
            <w:tcW w:w="980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422A" w:rsidRDefault="001E422A">
            <w:pPr>
              <w:spacing w:line="192" w:lineRule="auto"/>
              <w:rPr>
                <w:b/>
              </w:rPr>
            </w:pPr>
          </w:p>
          <w:p w:rsidR="001E422A" w:rsidRDefault="009774BC">
            <w:pPr>
              <w:spacing w:line="192" w:lineRule="auto"/>
            </w:pPr>
            <w:r>
              <w:rPr>
                <w:b/>
              </w:rPr>
              <w:t>Представитель Претендента</w:t>
            </w:r>
            <w:r>
              <w:rPr>
                <w:rStyle w:val="a6"/>
                <w:b/>
              </w:rPr>
              <w:footnoteReference w:id="1"/>
            </w:r>
            <w:r>
              <w:t>……………………………………………………………………</w:t>
            </w:r>
          </w:p>
          <w:p w:rsidR="001E422A" w:rsidRDefault="009774BC">
            <w:pPr>
              <w:spacing w:line="192" w:lineRule="auto"/>
              <w:jc w:val="center"/>
            </w:pPr>
            <w:r>
              <w:rPr>
                <w:b/>
              </w:rPr>
              <w:t>(Ф.И.О.)</w:t>
            </w:r>
          </w:p>
          <w:p w:rsidR="001E422A" w:rsidRDefault="009774BC">
            <w:pPr>
              <w:spacing w:line="192" w:lineRule="auto"/>
            </w:pPr>
            <w:r>
              <w:t>Действует на основании доверенности от «…..»…………20..….г., № …………………………</w:t>
            </w:r>
          </w:p>
          <w:p w:rsidR="001E422A" w:rsidRDefault="009774BC">
            <w:pPr>
              <w:spacing w:line="192" w:lineRule="auto"/>
            </w:pPr>
            <w:r>
              <w:t xml:space="preserve">Паспортные данные </w:t>
            </w:r>
            <w:r>
              <w:t xml:space="preserve">представителя: серия ………….№ …………., дата выдачи «…....» …..г. кем </w:t>
            </w:r>
            <w:proofErr w:type="gramStart"/>
            <w:r>
              <w:t>выдан</w:t>
            </w:r>
            <w:proofErr w:type="gramEnd"/>
            <w:r>
              <w:t xml:space="preserve"> ………………………………….……………………………..……………………</w:t>
            </w:r>
          </w:p>
          <w:p w:rsidR="001E422A" w:rsidRDefault="009774BC">
            <w:pPr>
              <w:spacing w:line="192" w:lineRule="auto"/>
            </w:pPr>
            <w:r>
              <w:t>Адрес регистрации по месту жительства …………………………………………</w:t>
            </w:r>
          </w:p>
          <w:p w:rsidR="001E422A" w:rsidRDefault="009774BC">
            <w:pPr>
              <w:spacing w:line="192" w:lineRule="auto"/>
            </w:pPr>
            <w:r>
              <w:t>Адрес регистрации по месту пребывания…………………………………</w:t>
            </w:r>
          </w:p>
          <w:p w:rsidR="001E422A" w:rsidRDefault="009774BC">
            <w:pPr>
              <w:spacing w:line="192" w:lineRule="auto"/>
            </w:pPr>
            <w:r>
              <w:t xml:space="preserve">Контактный телефон </w:t>
            </w:r>
            <w:r>
              <w:t>………………………………………………………………………………..</w:t>
            </w:r>
          </w:p>
        </w:tc>
      </w:tr>
    </w:tbl>
    <w:p w:rsidR="001E422A" w:rsidRDefault="009774BC">
      <w:pPr>
        <w:widowControl w:val="0"/>
        <w:spacing w:before="1" w:after="1"/>
        <w:ind w:left="1" w:right="1" w:hanging="1"/>
        <w:jc w:val="both"/>
      </w:pPr>
      <w:r>
        <w:tab/>
      </w:r>
      <w:r>
        <w:rPr>
          <w:b/>
        </w:rPr>
        <w:t>принял решение об участии в аукционе в электронной форме:</w:t>
      </w:r>
    </w:p>
    <w:tbl>
      <w:tblPr>
        <w:tblW w:w="9789" w:type="dxa"/>
        <w:tblInd w:w="65" w:type="dxa"/>
        <w:tblLayout w:type="fixed"/>
        <w:tblCellMar>
          <w:left w:w="30" w:type="dxa"/>
          <w:right w:w="48" w:type="dxa"/>
        </w:tblCellMar>
        <w:tblLook w:val="0000" w:firstRow="0" w:lastRow="0" w:firstColumn="0" w:lastColumn="0" w:noHBand="0" w:noVBand="0"/>
      </w:tblPr>
      <w:tblGrid>
        <w:gridCol w:w="9789"/>
      </w:tblGrid>
      <w:tr w:rsidR="001E422A">
        <w:trPr>
          <w:trHeight w:val="397"/>
        </w:trPr>
        <w:tc>
          <w:tcPr>
            <w:tcW w:w="97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422A" w:rsidRDefault="009774BC">
            <w:pPr>
              <w:jc w:val="both"/>
            </w:pPr>
            <w:r>
              <w:t>Дата проведения аукциона: ………..……………. ………………</w:t>
            </w:r>
          </w:p>
          <w:p w:rsidR="001E422A" w:rsidRDefault="009774BC">
            <w:pPr>
              <w:jc w:val="both"/>
            </w:pPr>
            <w:r>
              <w:t>Н</w:t>
            </w:r>
            <w:r>
              <w:t>аименование имущества: ………………………………………………………………………...</w:t>
            </w:r>
          </w:p>
        </w:tc>
      </w:tr>
    </w:tbl>
    <w:p w:rsidR="001E422A" w:rsidRDefault="001E422A">
      <w:pPr>
        <w:widowControl w:val="0"/>
        <w:spacing w:before="1" w:after="1"/>
        <w:jc w:val="both"/>
        <w:rPr>
          <w:b/>
        </w:rPr>
      </w:pPr>
    </w:p>
    <w:p w:rsidR="001E422A" w:rsidRDefault="009774BC">
      <w:pPr>
        <w:numPr>
          <w:ilvl w:val="0"/>
          <w:numId w:val="1"/>
        </w:numPr>
        <w:tabs>
          <w:tab w:val="left" w:pos="142"/>
        </w:tabs>
        <w:ind w:left="0" w:right="-283" w:firstLine="0"/>
        <w:jc w:val="both"/>
      </w:pPr>
      <w:r>
        <w:t>Претендент обязуется:</w:t>
      </w:r>
    </w:p>
    <w:p w:rsidR="001E422A" w:rsidRDefault="009774BC">
      <w:pPr>
        <w:jc w:val="both"/>
      </w:pPr>
      <w:r>
        <w:tab/>
      </w:r>
      <w:r>
        <w:t xml:space="preserve">1.1. </w:t>
      </w:r>
      <w:proofErr w:type="gramStart"/>
      <w:r>
        <w:t xml:space="preserve">Соблюдать условия аукциона в электронной форме, содержащиеся в Информационном сообщении о проведении аукциона в электронной форме, размещенном на сайте Оператора электронной площадки </w:t>
      </w:r>
      <w:hyperlink r:id="rId9">
        <w:r>
          <w:rPr>
            <w:rStyle w:val="a3"/>
          </w:rPr>
          <w:t>http://utp.sberbank-a</w:t>
        </w:r>
        <w:r>
          <w:rPr>
            <w:rStyle w:val="a3"/>
          </w:rPr>
          <w:t>st.ru/</w:t>
        </w:r>
      </w:hyperlink>
      <w:r>
        <w:rPr>
          <w:rStyle w:val="a3"/>
          <w:color w:val="000000"/>
          <w:u w:val="none"/>
        </w:rPr>
        <w:t>,</w:t>
      </w:r>
      <w:r>
        <w:rPr>
          <w:color w:val="000000"/>
        </w:rPr>
        <w:t xml:space="preserve"> на </w:t>
      </w:r>
      <w:r>
        <w:t>официальном са</w:t>
      </w:r>
      <w:r>
        <w:rPr>
          <w:color w:val="000000"/>
        </w:rPr>
        <w:t xml:space="preserve">йте Российской Федерации в сети «Интернет» для размещения информации о проведении торгов </w:t>
      </w:r>
      <w:hyperlink r:id="rId10">
        <w:r>
          <w:rPr>
            <w:rStyle w:val="a3"/>
            <w:bCs/>
          </w:rPr>
          <w:t>http://www.torgi.gov.ru</w:t>
        </w:r>
      </w:hyperlink>
      <w:r>
        <w:rPr>
          <w:color w:val="000000"/>
        </w:rPr>
        <w:t xml:space="preserve"> и официальном сайте Администрации муниципального образования городское поселение город Боровск</w:t>
      </w:r>
      <w:r>
        <w:rPr>
          <w:color w:val="000000"/>
        </w:rPr>
        <w:t xml:space="preserve"> </w:t>
      </w:r>
      <w:hyperlink r:id="rId11" w:history="1">
        <w:r w:rsidRPr="005B3BA5">
          <w:rPr>
            <w:rStyle w:val="a3"/>
            <w:shd w:val="clear" w:color="auto" w:fill="FFFFFF"/>
          </w:rPr>
          <w:t>https://borovsk-borovskij-r40.gosweb.gosuslugi.ru</w:t>
        </w:r>
        <w:proofErr w:type="gramEnd"/>
      </w:hyperlink>
      <w:r>
        <w:rPr>
          <w:b/>
          <w:bCs/>
          <w:color w:val="000000"/>
        </w:rPr>
        <w:t>,</w:t>
      </w:r>
      <w:r>
        <w:rPr>
          <w:color w:val="000000"/>
        </w:rPr>
        <w:t xml:space="preserve"> а также порядок проведения аукциона, установленный Федеральным законом от 21.12.2001 </w:t>
      </w:r>
      <w:r>
        <w:t>№ 178-ФЗ «О приватизации государственного и муниципального имущества», Положением об организации и проведении про</w:t>
      </w:r>
      <w:r>
        <w:t>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1E422A" w:rsidRDefault="009774BC">
      <w:pPr>
        <w:pStyle w:val="af1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1.2. В случае признания Победителем </w:t>
      </w:r>
      <w:r>
        <w:rPr>
          <w:rFonts w:ascii="Times New Roman" w:hAnsi="Times New Roman" w:cs="Times New Roman"/>
        </w:rPr>
        <w:t xml:space="preserve">или единственным участником </w:t>
      </w:r>
      <w:r>
        <w:rPr>
          <w:rFonts w:ascii="Times New Roman" w:hAnsi="Times New Roman" w:cs="Times New Roman"/>
        </w:rPr>
        <w:t xml:space="preserve">аукциона заключить с </w:t>
      </w:r>
      <w:r>
        <w:rPr>
          <w:rFonts w:ascii="Times New Roman" w:hAnsi="Times New Roman" w:cs="Times New Roman"/>
        </w:rPr>
        <w:t>Продавцом договор купли-продажи в течение 5 рабочих дней с даты подведения итогов аукциона, в соответствии с порядком и требованиями, установленными в Информационном сообщении о проведен</w:t>
      </w:r>
      <w:proofErr w:type="gramStart"/>
      <w:r>
        <w:rPr>
          <w:rFonts w:ascii="Times New Roman" w:hAnsi="Times New Roman" w:cs="Times New Roman"/>
        </w:rPr>
        <w:t>ии ау</w:t>
      </w:r>
      <w:proofErr w:type="gramEnd"/>
      <w:r>
        <w:rPr>
          <w:rFonts w:ascii="Times New Roman" w:hAnsi="Times New Roman" w:cs="Times New Roman"/>
        </w:rPr>
        <w:t>кциона в электронной форме и договоре               купли-продажи</w:t>
      </w:r>
      <w:r>
        <w:rPr>
          <w:rFonts w:ascii="Times New Roman" w:hAnsi="Times New Roman" w:cs="Times New Roman"/>
        </w:rPr>
        <w:t>.</w:t>
      </w:r>
    </w:p>
    <w:p w:rsidR="001E422A" w:rsidRDefault="009774BC">
      <w:pPr>
        <w:jc w:val="both"/>
      </w:pPr>
      <w:r>
        <w:tab/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:rsidR="001E422A" w:rsidRDefault="009774BC">
      <w:pPr>
        <w:tabs>
          <w:tab w:val="left" w:pos="284"/>
        </w:tabs>
        <w:jc w:val="both"/>
      </w:pPr>
      <w:r>
        <w:t xml:space="preserve">2. Ответственность за достоверность представленных документов и информации несет Претендент. </w:t>
      </w:r>
    </w:p>
    <w:p w:rsidR="001E422A" w:rsidRDefault="009774BC">
      <w:pPr>
        <w:tabs>
          <w:tab w:val="left" w:pos="284"/>
        </w:tabs>
        <w:jc w:val="both"/>
      </w:pPr>
      <w:r>
        <w:t>3. Претендент подт</w:t>
      </w:r>
      <w:r>
        <w:t>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1E422A" w:rsidRDefault="009774BC">
      <w:pPr>
        <w:tabs>
          <w:tab w:val="left" w:pos="284"/>
        </w:tabs>
        <w:ind w:firstLine="709"/>
        <w:jc w:val="both"/>
      </w:pPr>
      <w:r>
        <w:t xml:space="preserve">- государственным и муниципальным унитарным </w:t>
      </w:r>
      <w:r>
        <w:t>предприятием, государственным и муниципальным учреждением;</w:t>
      </w:r>
    </w:p>
    <w:p w:rsidR="001E422A" w:rsidRDefault="009774BC">
      <w:pPr>
        <w:tabs>
          <w:tab w:val="left" w:pos="284"/>
        </w:tabs>
        <w:ind w:firstLine="709"/>
        <w:jc w:val="both"/>
      </w:pPr>
      <w: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</w:t>
      </w:r>
      <w:r>
        <w:t>й 25 Закона;</w:t>
      </w:r>
    </w:p>
    <w:p w:rsidR="001E422A" w:rsidRDefault="009774BC">
      <w:pPr>
        <w:tabs>
          <w:tab w:val="left" w:pos="284"/>
        </w:tabs>
        <w:ind w:firstLine="709"/>
        <w:jc w:val="both"/>
      </w:pPr>
      <w:proofErr w:type="gramStart"/>
      <w:r>
        <w:t>-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</w:t>
      </w:r>
      <w:r>
        <w:t xml:space="preserve">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>
        <w:t>бенефициарных</w:t>
      </w:r>
      <w:proofErr w:type="spellEnd"/>
      <w:r>
        <w:t xml:space="preserve"> владельцах и контролирующ</w:t>
      </w:r>
      <w:r>
        <w:t>их лицах в порядке, установленном Правительством Российской</w:t>
      </w:r>
      <w:proofErr w:type="gramEnd"/>
      <w:r>
        <w:t xml:space="preserve"> Федерации.</w:t>
      </w:r>
    </w:p>
    <w:p w:rsidR="001E422A" w:rsidRDefault="009774BC">
      <w:pPr>
        <w:tabs>
          <w:tab w:val="left" w:pos="284"/>
        </w:tabs>
        <w:jc w:val="both"/>
      </w:pPr>
      <w:r>
        <w:t>4. Претендент подтверждает, что на дату подписания настоящей Заявки ознакомлен с условиями проведения аукциона в электронной форме, Информационным сообщением о проведении аукциона в эле</w:t>
      </w:r>
      <w:r>
        <w:t>ктронной форме, проектом</w:t>
      </w:r>
      <w:r>
        <w:t xml:space="preserve"> договора</w:t>
      </w:r>
      <w:r>
        <w:t xml:space="preserve"> купли-продажи</w:t>
      </w:r>
      <w:bookmarkStart w:id="1" w:name="_GoBack"/>
      <w:bookmarkEnd w:id="1"/>
      <w:r>
        <w:t>.</w:t>
      </w:r>
    </w:p>
    <w:p w:rsidR="001E422A" w:rsidRDefault="009774BC">
      <w:pPr>
        <w:tabs>
          <w:tab w:val="left" w:pos="284"/>
        </w:tabs>
        <w:jc w:val="both"/>
      </w:pPr>
      <w:r>
        <w:t>5. 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</w:t>
      </w:r>
      <w:r>
        <w:t xml:space="preserve"> указанных в представленных документах и информации в связи с участием в аукционе.</w:t>
      </w:r>
    </w:p>
    <w:p w:rsidR="001E422A" w:rsidRDefault="001E422A">
      <w:pPr>
        <w:ind w:left="142" w:hanging="142"/>
      </w:pPr>
    </w:p>
    <w:p w:rsidR="001E422A" w:rsidRDefault="001E422A">
      <w:pPr>
        <w:rPr>
          <w:b/>
        </w:rPr>
      </w:pPr>
    </w:p>
    <w:p w:rsidR="001E422A" w:rsidRDefault="009774BC">
      <w:r>
        <w:rPr>
          <w:b/>
        </w:rPr>
        <w:t>Претендент (представитель Претендента, действующий по доверенности):</w:t>
      </w:r>
    </w:p>
    <w:p w:rsidR="001E422A" w:rsidRDefault="001E422A">
      <w:pPr>
        <w:rPr>
          <w:b/>
        </w:rPr>
      </w:pPr>
    </w:p>
    <w:p w:rsidR="001E422A" w:rsidRDefault="009774BC">
      <w:r>
        <w:rPr>
          <w:b/>
        </w:rPr>
        <w:t>______________________</w:t>
      </w:r>
      <w:r>
        <w:t>____________________________________________________________</w:t>
      </w:r>
    </w:p>
    <w:p w:rsidR="001E422A" w:rsidRDefault="009774BC">
      <w:pPr>
        <w:jc w:val="center"/>
      </w:pPr>
      <w:r>
        <w:rPr>
          <w:sz w:val="16"/>
          <w:szCs w:val="16"/>
        </w:rPr>
        <w:t>(</w:t>
      </w:r>
      <w:r>
        <w:rPr>
          <w:bCs/>
          <w:sz w:val="16"/>
          <w:szCs w:val="16"/>
        </w:rPr>
        <w:t>Ф.И.О. для физиче</w:t>
      </w:r>
      <w:r>
        <w:rPr>
          <w:bCs/>
          <w:sz w:val="16"/>
          <w:szCs w:val="16"/>
        </w:rPr>
        <w:t>ского лица; аббревиатура «ИП» и ФИО предпринимателя для ИП; наименование для юридического лица с указанием организационно-правовой формы</w:t>
      </w:r>
      <w:r>
        <w:rPr>
          <w:sz w:val="16"/>
          <w:szCs w:val="16"/>
        </w:rPr>
        <w:t>)</w:t>
      </w:r>
    </w:p>
    <w:p w:rsidR="001E422A" w:rsidRDefault="001E422A">
      <w:pPr>
        <w:jc w:val="both"/>
        <w:rPr>
          <w:b/>
        </w:rPr>
      </w:pPr>
    </w:p>
    <w:p w:rsidR="001E422A" w:rsidRDefault="001E422A">
      <w:pPr>
        <w:jc w:val="both"/>
        <w:rPr>
          <w:b/>
        </w:rPr>
      </w:pPr>
    </w:p>
    <w:p w:rsidR="001E422A" w:rsidRDefault="009774BC">
      <w:pPr>
        <w:pStyle w:val="ConsNormal"/>
        <w:widowControl/>
        <w:ind w:right="0" w:firstLine="0"/>
      </w:pPr>
      <w:r>
        <w:rPr>
          <w:rFonts w:ascii="Times New Roman" w:hAnsi="Times New Roman" w:cs="Times New Roman"/>
          <w:sz w:val="24"/>
          <w:szCs w:val="24"/>
        </w:rPr>
        <w:t xml:space="preserve">     ________________                                                               ____________________________</w:t>
      </w:r>
    </w:p>
    <w:p w:rsidR="001E422A" w:rsidRDefault="009774BC">
      <w:pPr>
        <w:pStyle w:val="ConsNormal"/>
        <w:widowControl/>
        <w:ind w:right="0" w:firstLine="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>(подпись)                                                                                                                                            (фамилия, инициалы)</w:t>
      </w:r>
    </w:p>
    <w:p w:rsidR="001E422A" w:rsidRDefault="009774BC">
      <w:pPr>
        <w:jc w:val="both"/>
      </w:pPr>
      <w:r>
        <w:rPr>
          <w:b/>
          <w:sz w:val="16"/>
          <w:szCs w:val="16"/>
        </w:rPr>
        <w:t xml:space="preserve">                               </w:t>
      </w:r>
    </w:p>
    <w:p w:rsidR="001E422A" w:rsidRDefault="009774BC">
      <w:pPr>
        <w:jc w:val="both"/>
      </w:pPr>
      <w:r>
        <w:rPr>
          <w:b/>
          <w:sz w:val="16"/>
          <w:szCs w:val="16"/>
        </w:rPr>
        <w:t xml:space="preserve">        </w:t>
      </w:r>
      <w:r>
        <w:rPr>
          <w:b/>
          <w:bCs/>
          <w:sz w:val="16"/>
          <w:szCs w:val="16"/>
        </w:rPr>
        <w:t>М.П. (при наличии)</w:t>
      </w:r>
    </w:p>
    <w:p w:rsidR="001E422A" w:rsidRDefault="001E422A">
      <w:pPr>
        <w:jc w:val="right"/>
      </w:pPr>
    </w:p>
    <w:p w:rsidR="001E422A" w:rsidRDefault="001E422A">
      <w:pPr>
        <w:jc w:val="right"/>
      </w:pPr>
    </w:p>
    <w:sectPr w:rsidR="001E422A">
      <w:pgSz w:w="11906" w:h="16838"/>
      <w:pgMar w:top="632" w:right="790" w:bottom="442" w:left="125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774BC">
      <w:r>
        <w:separator/>
      </w:r>
    </w:p>
  </w:endnote>
  <w:endnote w:type="continuationSeparator" w:id="0">
    <w:p w:rsidR="00000000" w:rsidRDefault="0097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22A" w:rsidRDefault="009774BC">
      <w:r>
        <w:separator/>
      </w:r>
    </w:p>
  </w:footnote>
  <w:footnote w:type="continuationSeparator" w:id="0">
    <w:p w:rsidR="001E422A" w:rsidRDefault="009774BC">
      <w:r>
        <w:continuationSeparator/>
      </w:r>
    </w:p>
  </w:footnote>
  <w:footnote w:id="1">
    <w:p w:rsidR="001E422A" w:rsidRDefault="009774BC">
      <w:pPr>
        <w:pStyle w:val="af0"/>
      </w:pPr>
      <w:r>
        <w:rPr>
          <w:rStyle w:val="a5"/>
        </w:rPr>
        <w:footnoteRef/>
      </w:r>
      <w:r>
        <w:rPr>
          <w:rStyle w:val="a5"/>
        </w:rPr>
        <w:tab/>
        <w:t xml:space="preserve"> </w:t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74E9A"/>
    <w:multiLevelType w:val="multilevel"/>
    <w:tmpl w:val="7BEEE0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B16818"/>
    <w:multiLevelType w:val="multilevel"/>
    <w:tmpl w:val="4EFC78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sz w:val="24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2A"/>
    <w:rsid w:val="001E422A"/>
    <w:rsid w:val="00575A92"/>
    <w:rsid w:val="0097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qFormat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Символ сноски"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styleId="a7">
    <w:name w:val="FollowedHyperlink"/>
    <w:rPr>
      <w:color w:val="800000"/>
      <w:u w:val="single"/>
    </w:rPr>
  </w:style>
  <w:style w:type="character" w:customStyle="1" w:styleId="a8">
    <w:name w:val="Символ концевой сноски"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a">
    <w:name w:val="Символы концевой сноски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footnote text"/>
    <w:basedOn w:val="a"/>
    <w:uiPriority w:val="99"/>
    <w:qFormat/>
    <w:rsid w:val="00AC34B9"/>
  </w:style>
  <w:style w:type="paragraph" w:styleId="af1">
    <w:name w:val="Plain Text"/>
    <w:basedOn w:val="a"/>
    <w:qFormat/>
    <w:rPr>
      <w:rFonts w:ascii="Courier New" w:hAnsi="Courier New" w:cs="Courier New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zh-CN"/>
    </w:rPr>
  </w:style>
  <w:style w:type="numbering" w:customStyle="1" w:styleId="af2">
    <w:name w:val="Без списка"/>
    <w:uiPriority w:val="99"/>
    <w:semiHidden/>
    <w:unhideWhenUsed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qFormat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Символ сноски"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styleId="a7">
    <w:name w:val="FollowedHyperlink"/>
    <w:rPr>
      <w:color w:val="800000"/>
      <w:u w:val="single"/>
    </w:rPr>
  </w:style>
  <w:style w:type="character" w:customStyle="1" w:styleId="a8">
    <w:name w:val="Символ концевой сноски"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a">
    <w:name w:val="Символы концевой сноски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pPr>
      <w:suppressLineNumbers/>
    </w:pPr>
    <w:rPr>
      <w:rFonts w:cs="Mangal"/>
    </w:rPr>
  </w:style>
  <w:style w:type="paragraph" w:styleId="af0">
    <w:name w:val="footnote text"/>
    <w:basedOn w:val="a"/>
    <w:uiPriority w:val="99"/>
    <w:qFormat/>
    <w:rsid w:val="00AC34B9"/>
  </w:style>
  <w:style w:type="paragraph" w:styleId="af1">
    <w:name w:val="Plain Text"/>
    <w:basedOn w:val="a"/>
    <w:qFormat/>
    <w:rPr>
      <w:rFonts w:ascii="Courier New" w:hAnsi="Courier New" w:cs="Courier New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zh-CN"/>
    </w:rPr>
  </w:style>
  <w:style w:type="numbering" w:customStyle="1" w:styleId="af2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rovsk-borovskij-r40.gosweb.gosuslug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org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FC212-60C5-4F5F-8A6A-54B57A3A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27.08.2012 N 860(ред. от 22.09.2022)"Об организации и проведении продажи государственного или муниципального имущества в электронной форме"(вместе с "Положением об организации и проведении продажи государственного или мун</vt:lpstr>
    </vt:vector>
  </TitlesOfParts>
  <Company>КонсультантПлюс Версия 4022.00.21</Company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27.08.2012 N 860(ред. от 22.09.2022)"Об организации и проведении продажи государственного или муниципального имущества в электронной форме"(вместе с "Положением об организации и проведении продажи государственного или муниципального имущества в электронной форме")</dc:title>
  <dc:creator>Аверина</dc:creator>
  <cp:lastModifiedBy>Пользователь</cp:lastModifiedBy>
  <cp:revision>3</cp:revision>
  <cp:lastPrinted>2024-01-22T11:44:00Z</cp:lastPrinted>
  <dcterms:created xsi:type="dcterms:W3CDTF">2025-02-04T11:14:00Z</dcterms:created>
  <dcterms:modified xsi:type="dcterms:W3CDTF">2025-02-04T11:17:00Z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