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58" w:rsidRDefault="0018562D" w:rsidP="0018562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В Калужской области принят Закон от 24.02.2022 № 192-ОЗ «Об установлении дополнительной меры социальной поддержки отдельным категориям граждан на возмещение расходов, связанных с установкой внутридомового газового оборудования» (далее - Закон) в соответствии с которым установлена мера социальной поддержки отдельным категориям граждан в виде единовременной социальной выплаты на возмещение произведенных расходов, связанных с приобретением и установкой внутридомового газового оборудования, а также связанных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 (далее - единовременная социальная выплата).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Согласно Закону, единовременная социальная выплата предоставляется гражданам, постоянно или преимущественно проживающим на территории Калужской области в домовладениях, принадлежащих им на праве собственности (долевой собственности) и расположенных на территории Калужской области.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На получение единовременной социальной выплаты согласно Закону имеют право: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1) инвалиды и участники Великой Отечественной войны;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2) инвалиды и ветераны боевых действий;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3) супруг (супруга) погибших (умерших) инвалидов и участников Великой Отечественной войны, не вступивший (не вступившая) в повторный брак;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4) лица, награжденные знаком «Жителю блокадного Ленинграда»;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5) бывшие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6) родители, супруга (супруг), не вступившие в повторный брак,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7) многодетные семьи в соответствии с Законом Калужской области «О статусе многодетной семьи в Калужской области и мерах ее социальной поддержки»;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8) инвалиды I, II группы;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lastRenderedPageBreak/>
        <w:t>9) инвалиды III группы, достигшие возраста 55 лет (женщины), 60 лет (мужчины).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Единовременная социальная выплата предоставляется гражданам указанных категорий после завершения всех работ по газификации домовладений в размере фактически произведенных расходов и составляет не более 100 тыс. рублей на одно домовладение. 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Авансирование работ на газификацию домовладений министерством труда и социальной защиты Калужской области не производится.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Для назначения единовременной социальной выплаты заявитель должен представить в министерство труда и социальной защиты Калужской области следующие документы: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заявление о предоставлении единовременной социальной выплаты с указанием лицевого счета (номинального лицевого счета) заявителя, открытого в кредитной организации;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(в случае подачи документов законным представителем, то дополнительно представляется документ, удостоверяющий личность законного представителя, и документ, подтверждающий соответствующие полномочия);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согласие заявителя на обработку персональных данных.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в соответствии с федеральным законом электронной подписью;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справки об инвалидности;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справку казенного предприятия Калужской области «Бюро технической инвентаризации» о наличии (отсутствии) у заявителя жилых помещений в собственности на территории Калужской области за период с 1991 года по 31 января 1998 года (за исключением заявителей, зарегистрировавших право собственности на домовладение после вступления в силу Федерального закона «О государственной регистрации прав на недвижимое имущество и сделок с ним»);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Кроме этого, Вы должны представить копии документов, подтверждающих расходы, связанные с приобретением и установкой внутридомового газового оборудования в домовладениях, а также связанные с услугами по подключению (технологическому присоединению)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газопровода, в пределах границ земельного участка, на котором расположено домовладение, осуществленных после 1 января 2021 года: 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- копию договора на оказание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, и (или) копия </w:t>
      </w:r>
      <w:r w:rsidRPr="0018562D">
        <w:rPr>
          <w:rFonts w:ascii="Times New Roman" w:hAnsi="Times New Roman" w:cs="Times New Roman"/>
          <w:sz w:val="26"/>
          <w:szCs w:val="26"/>
        </w:rPr>
        <w:lastRenderedPageBreak/>
        <w:t xml:space="preserve">договора на осуществление строительно-монтажных работ, предусматривающих строительство газопровода, в пределах границ земельного участка, на котором расположено домовладение заявителя (в случае подключения (технологического присоединения) внутридомового газового оборудования к сети газораспределения и (или) проектирования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по осуществлению строительно-монтажных работ, предусматривающих строительство газопровода);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договора на приобретение газового оборудования и (или) товарные и кассовые чеки, подтверждающие его приобретение (в случаях приобретения газового оборудования), копия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газопровода);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- копию акта, предусматривающего приемку выполненных работ (в случае осуществления строительно-монтажных работ, предусматривающих строительство газопровода).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- копию акта о подключении (технологическом присоединении), содержащего информацию о подключении (технологическом присоединении) домовладения заявителя к сети газораспределения, 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 xml:space="preserve">- копии кассовых и товарных чеков, подтверждающих оплату услуг, связанных с подключением (технологическим присоединением) внутридомового газового оборудования к сети газораспределения и (или) по проектированию сети </w:t>
      </w:r>
      <w:proofErr w:type="spellStart"/>
      <w:r w:rsidRPr="0018562D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18562D">
        <w:rPr>
          <w:rFonts w:ascii="Times New Roman" w:hAnsi="Times New Roman" w:cs="Times New Roman"/>
          <w:sz w:val="26"/>
          <w:szCs w:val="26"/>
        </w:rPr>
        <w:t xml:space="preserve"> и (или) осуществления строительно-монтажных работ, предусматривающих строительство газопровода, в пределах границ земельного участка, на котором расположено домовладение.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62D">
        <w:rPr>
          <w:rFonts w:ascii="Times New Roman" w:hAnsi="Times New Roman" w:cs="Times New Roman"/>
          <w:sz w:val="26"/>
          <w:szCs w:val="26"/>
        </w:rPr>
        <w:t>По интересующим Вас вопросам, Вы можете обратиться в министерство труда и социальной защиты Калужской области по тел. 8 (4842) -719150, либо в отделы социальной защиты муниципальных районов Калужской области.</w:t>
      </w:r>
    </w:p>
    <w:p w:rsidR="0018562D" w:rsidRPr="0018562D" w:rsidRDefault="0018562D" w:rsidP="001856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62D" w:rsidRDefault="0018562D" w:rsidP="0018562D">
      <w:pPr>
        <w:ind w:firstLine="709"/>
        <w:jc w:val="both"/>
      </w:pPr>
    </w:p>
    <w:sectPr w:rsidR="001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2D"/>
    <w:rsid w:val="0018562D"/>
    <w:rsid w:val="006E0013"/>
    <w:rsid w:val="00A31B00"/>
    <w:rsid w:val="00AF2858"/>
    <w:rsid w:val="00B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Карасюк Александра Владимировна</dc:creator>
  <cp:lastModifiedBy>Пользователь Windows</cp:lastModifiedBy>
  <cp:revision>2</cp:revision>
  <dcterms:created xsi:type="dcterms:W3CDTF">2023-08-24T12:01:00Z</dcterms:created>
  <dcterms:modified xsi:type="dcterms:W3CDTF">2023-08-24T12:01:00Z</dcterms:modified>
</cp:coreProperties>
</file>