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</w:p>
    <w:p w:rsidR="00953588" w:rsidRPr="00B161FE" w:rsidRDefault="00953588" w:rsidP="00953588">
      <w:pPr>
        <w:ind w:left="-180"/>
        <w:rPr>
          <w:b/>
        </w:rPr>
      </w:pPr>
      <w:r w:rsidRPr="00B161FE">
        <w:rPr>
          <w:b/>
        </w:rPr>
        <w:t xml:space="preserve">      « </w:t>
      </w:r>
      <w:r w:rsidR="003D00AA">
        <w:rPr>
          <w:b/>
        </w:rPr>
        <w:t>18</w:t>
      </w:r>
      <w:r w:rsidRPr="00B161FE">
        <w:rPr>
          <w:b/>
        </w:rPr>
        <w:t xml:space="preserve">» </w:t>
      </w:r>
      <w:r w:rsidR="003D00AA">
        <w:rPr>
          <w:b/>
        </w:rPr>
        <w:t>февраля</w:t>
      </w:r>
      <w:r w:rsidR="00EA2F1F">
        <w:rPr>
          <w:b/>
        </w:rPr>
        <w:t xml:space="preserve"> </w:t>
      </w:r>
      <w:r w:rsidRPr="00B161FE">
        <w:rPr>
          <w:b/>
        </w:rPr>
        <w:t>20</w:t>
      </w:r>
      <w:r w:rsidR="006B40F8">
        <w:rPr>
          <w:b/>
        </w:rPr>
        <w:t>20</w:t>
      </w:r>
      <w:r w:rsidRPr="00B161FE">
        <w:rPr>
          <w:b/>
        </w:rPr>
        <w:t xml:space="preserve">г.                                                          </w:t>
      </w:r>
      <w:r w:rsidR="00FF7D72">
        <w:rPr>
          <w:b/>
        </w:rPr>
        <w:t xml:space="preserve">                           </w:t>
      </w:r>
      <w:r w:rsidRPr="00B161FE">
        <w:rPr>
          <w:b/>
        </w:rPr>
        <w:t xml:space="preserve">         №  </w:t>
      </w:r>
      <w:r w:rsidR="003D00AA">
        <w:rPr>
          <w:b/>
        </w:rPr>
        <w:t>48</w:t>
      </w:r>
    </w:p>
    <w:p w:rsidR="00953588" w:rsidRPr="00953588" w:rsidRDefault="00953588" w:rsidP="00953588">
      <w:pPr>
        <w:ind w:right="4819"/>
      </w:pPr>
    </w:p>
    <w:p w:rsidR="00953588" w:rsidRPr="00953588" w:rsidRDefault="00953588" w:rsidP="00953588">
      <w:pPr>
        <w:tabs>
          <w:tab w:val="left" w:pos="567"/>
        </w:tabs>
        <w:ind w:right="4819"/>
        <w:jc w:val="both"/>
        <w:rPr>
          <w:b/>
        </w:rPr>
      </w:pPr>
      <w:r w:rsidRPr="00953588">
        <w:rPr>
          <w:b/>
        </w:rPr>
        <w:t>«Об утверждении отчета о реализации муниципальной программы «</w:t>
      </w:r>
      <w:r w:rsidR="003E50AC">
        <w:rPr>
          <w:b/>
        </w:rPr>
        <w:t xml:space="preserve">Развитие малого и среднего предпринимательства на территории муниципального образования городское поселение город Боровск </w:t>
      </w:r>
      <w:r w:rsidRPr="00953588">
        <w:rPr>
          <w:b/>
        </w:rPr>
        <w:t xml:space="preserve">  » за 201</w:t>
      </w:r>
      <w:r w:rsidR="006B40F8">
        <w:rPr>
          <w:b/>
        </w:rPr>
        <w:t>9</w:t>
      </w:r>
      <w:r w:rsidRPr="00953588">
        <w:rPr>
          <w:b/>
        </w:rPr>
        <w:t xml:space="preserve"> год»</w:t>
      </w:r>
    </w:p>
    <w:p w:rsidR="00953588" w:rsidRPr="00B161FE" w:rsidRDefault="00953588" w:rsidP="00953588">
      <w:pPr>
        <w:ind w:right="4936"/>
        <w:jc w:val="both"/>
      </w:pPr>
      <w:r w:rsidRPr="00B161FE">
        <w:rPr>
          <w:b/>
        </w:rPr>
        <w:t xml:space="preserve"> </w:t>
      </w:r>
    </w:p>
    <w:p w:rsidR="00953588" w:rsidRPr="00B161FE" w:rsidRDefault="00953588" w:rsidP="00953588">
      <w:pPr>
        <w:widowControl w:val="0"/>
        <w:autoSpaceDE w:val="0"/>
        <w:autoSpaceDN w:val="0"/>
        <w:adjustRightInd w:val="0"/>
        <w:ind w:firstLine="709"/>
        <w:jc w:val="both"/>
      </w:pPr>
      <w:r w:rsidRPr="00B161FE">
        <w:rPr>
          <w:color w:val="000000"/>
        </w:rPr>
        <w:t xml:space="preserve">В соответствии с </w:t>
      </w:r>
      <w:r w:rsidRPr="00011B95"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B161FE">
        <w:rPr>
          <w:color w:val="000000"/>
        </w:rPr>
        <w:t xml:space="preserve">, </w:t>
      </w:r>
      <w:r w:rsidRPr="00B161FE">
        <w:t>руководствуясь Устав</w:t>
      </w:r>
      <w:r>
        <w:t>ом</w:t>
      </w:r>
      <w:r w:rsidRPr="00B161FE">
        <w:t xml:space="preserve"> муниципального образования городско</w:t>
      </w:r>
      <w:r>
        <w:t>е</w:t>
      </w:r>
      <w:r w:rsidRPr="00B161FE">
        <w:t xml:space="preserve"> поселени</w:t>
      </w:r>
      <w:r>
        <w:t>е город Боровск,</w:t>
      </w:r>
    </w:p>
    <w:p w:rsidR="00953588" w:rsidRPr="00B161FE" w:rsidRDefault="00953588" w:rsidP="00953588">
      <w:pPr>
        <w:jc w:val="both"/>
      </w:pPr>
    </w:p>
    <w:p w:rsidR="00953588" w:rsidRPr="00B161FE" w:rsidRDefault="00953588" w:rsidP="00953588">
      <w:pPr>
        <w:autoSpaceDE w:val="0"/>
        <w:autoSpaceDN w:val="0"/>
        <w:adjustRightInd w:val="0"/>
        <w:ind w:firstLine="540"/>
        <w:jc w:val="both"/>
        <w:rPr>
          <w:b/>
        </w:rPr>
      </w:pPr>
      <w:r w:rsidRPr="00B161FE">
        <w:rPr>
          <w:b/>
        </w:rPr>
        <w:t>ПОСТАНОВЛЯЮ:</w:t>
      </w:r>
    </w:p>
    <w:p w:rsidR="00953588" w:rsidRPr="00B161FE" w:rsidRDefault="00953588" w:rsidP="00953588">
      <w:pPr>
        <w:jc w:val="center"/>
        <w:rPr>
          <w:b/>
        </w:rPr>
      </w:pPr>
    </w:p>
    <w:p w:rsidR="00953588" w:rsidRPr="00953588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53588">
        <w:t xml:space="preserve">Утвердить отчет о реализации муниципальной программы администрации муниципального образования городское поселение город Боровск  </w:t>
      </w:r>
      <w:r w:rsidR="003E50AC" w:rsidRPr="003E50AC">
        <w:t>«Развитие малого и среднего предпринимательства на территории муниципального образования городское поселение город Боровск »</w:t>
      </w:r>
      <w:r w:rsidRPr="003E50AC">
        <w:t xml:space="preserve"> </w:t>
      </w:r>
      <w:r w:rsidRPr="00953588">
        <w:t xml:space="preserve"> за 201</w:t>
      </w:r>
      <w:r w:rsidR="006B40F8">
        <w:t>9</w:t>
      </w:r>
      <w:r w:rsidRPr="00953588">
        <w:t xml:space="preserve"> год, согласно приложению к настоящему постановлению.</w:t>
      </w:r>
    </w:p>
    <w:p w:rsidR="00953588" w:rsidRPr="009B45F4" w:rsidRDefault="00953588" w:rsidP="00953588">
      <w:pPr>
        <w:tabs>
          <w:tab w:val="left" w:pos="720"/>
        </w:tabs>
        <w:ind w:left="360"/>
        <w:jc w:val="both"/>
      </w:pPr>
    </w:p>
    <w:p w:rsidR="00953588" w:rsidRPr="009B45F4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B45F4">
        <w:t xml:space="preserve">Настоящее постановление подлежит размещению </w:t>
      </w:r>
      <w:r w:rsidRPr="00B161FE">
        <w:t xml:space="preserve">в сети Интернет на сайте администрации муниципального образования городское поселение город Боровск </w:t>
      </w:r>
      <w:hyperlink r:id="rId9" w:history="1">
        <w:r w:rsidR="00253179" w:rsidRPr="00E44C21">
          <w:rPr>
            <w:rStyle w:val="aa"/>
          </w:rPr>
          <w:t>www.borovsk.org</w:t>
        </w:r>
      </w:hyperlink>
      <w:r w:rsidRPr="009B45F4">
        <w:t>.</w:t>
      </w:r>
    </w:p>
    <w:p w:rsidR="00953588" w:rsidRDefault="00953588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8D2D76" w:rsidRDefault="008D2D76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8D2D76" w:rsidRPr="00B161FE" w:rsidRDefault="008D2D76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953588" w:rsidRPr="00B161FE" w:rsidRDefault="006B40F8" w:rsidP="00953588">
      <w:pPr>
        <w:ind w:left="360"/>
        <w:jc w:val="both"/>
        <w:rPr>
          <w:b/>
        </w:rPr>
      </w:pPr>
      <w:r>
        <w:rPr>
          <w:b/>
        </w:rPr>
        <w:t>Врио Главы</w:t>
      </w:r>
      <w:r w:rsidR="00953588" w:rsidRPr="00B161FE">
        <w:rPr>
          <w:b/>
        </w:rPr>
        <w:t xml:space="preserve"> администрации муниципального</w:t>
      </w:r>
    </w:p>
    <w:p w:rsidR="00953588" w:rsidRPr="00B161FE" w:rsidRDefault="00953588" w:rsidP="00953588">
      <w:pPr>
        <w:ind w:left="360"/>
        <w:jc w:val="both"/>
        <w:rPr>
          <w:b/>
        </w:rPr>
      </w:pPr>
      <w:r w:rsidRPr="00B161FE">
        <w:rPr>
          <w:b/>
        </w:rPr>
        <w:t xml:space="preserve">образования городское поселение  город Боровск                      </w:t>
      </w:r>
      <w:r w:rsidR="008D2D76">
        <w:rPr>
          <w:b/>
        </w:rPr>
        <w:t xml:space="preserve">           </w:t>
      </w:r>
      <w:r w:rsidRPr="00B161FE">
        <w:rPr>
          <w:b/>
        </w:rPr>
        <w:t xml:space="preserve">       </w:t>
      </w:r>
      <w:r w:rsidR="006B40F8">
        <w:rPr>
          <w:b/>
        </w:rPr>
        <w:t>Бодрова А.Я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37277B">
        <w:rPr>
          <w:sz w:val="18"/>
          <w:szCs w:val="18"/>
        </w:rPr>
        <w:t>Отп. – 2 экз;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>1- ОЭФиБУ</w:t>
      </w:r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r>
        <w:rPr>
          <w:sz w:val="18"/>
          <w:szCs w:val="18"/>
        </w:rPr>
        <w:t>Исп.Раттас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Pr="0037277B" w:rsidRDefault="00953588" w:rsidP="00953588">
      <w:pPr>
        <w:rPr>
          <w:sz w:val="18"/>
          <w:szCs w:val="18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муниципального образования городское</w:t>
      </w:r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3D00AA">
        <w:rPr>
          <w:sz w:val="20"/>
          <w:szCs w:val="20"/>
        </w:rPr>
        <w:t>18.02.</w:t>
      </w:r>
      <w:bookmarkStart w:id="0" w:name="_GoBack"/>
      <w:bookmarkEnd w:id="0"/>
      <w:r w:rsidR="001C3E12">
        <w:rPr>
          <w:sz w:val="20"/>
          <w:szCs w:val="20"/>
        </w:rPr>
        <w:t>.</w:t>
      </w:r>
      <w:r w:rsidRPr="007C116F">
        <w:rPr>
          <w:sz w:val="20"/>
          <w:szCs w:val="20"/>
        </w:rPr>
        <w:t>20</w:t>
      </w:r>
      <w:r w:rsidR="006B40F8">
        <w:rPr>
          <w:sz w:val="20"/>
          <w:szCs w:val="20"/>
        </w:rPr>
        <w:t>20</w:t>
      </w:r>
      <w:r w:rsidRPr="007C116F">
        <w:rPr>
          <w:sz w:val="20"/>
          <w:szCs w:val="20"/>
        </w:rPr>
        <w:t xml:space="preserve"> № </w:t>
      </w:r>
      <w:r w:rsidR="003D00AA">
        <w:rPr>
          <w:sz w:val="20"/>
          <w:szCs w:val="20"/>
        </w:rPr>
        <w:t xml:space="preserve"> 48</w:t>
      </w:r>
    </w:p>
    <w:p w:rsidR="00953588" w:rsidRPr="00CC3097" w:rsidRDefault="00953588" w:rsidP="00953588">
      <w:pPr>
        <w:ind w:left="5103"/>
        <w:jc w:val="right"/>
      </w:pPr>
    </w:p>
    <w:p w:rsidR="00CC3097" w:rsidRPr="00CC3097" w:rsidRDefault="00CC3097" w:rsidP="00CC3097">
      <w:pPr>
        <w:widowControl w:val="0"/>
        <w:autoSpaceDE w:val="0"/>
        <w:autoSpaceDN w:val="0"/>
        <w:adjustRightInd w:val="0"/>
        <w:ind w:firstLine="709"/>
        <w:jc w:val="center"/>
      </w:pPr>
      <w:r w:rsidRPr="00CC3097">
        <w:t xml:space="preserve">Отчет </w:t>
      </w:r>
    </w:p>
    <w:p w:rsidR="00CC3097" w:rsidRPr="00CC3097" w:rsidRDefault="00CC3097" w:rsidP="00CC3097">
      <w:pPr>
        <w:widowControl w:val="0"/>
        <w:autoSpaceDE w:val="0"/>
        <w:autoSpaceDN w:val="0"/>
        <w:adjustRightInd w:val="0"/>
        <w:ind w:firstLine="709"/>
        <w:jc w:val="center"/>
      </w:pPr>
      <w:r w:rsidRPr="00CC3097">
        <w:t>о  реализации муниципальной программы администрации муниципального образования городское поселение город Боровск</w:t>
      </w:r>
    </w:p>
    <w:p w:rsidR="003E50AC" w:rsidRDefault="003E50AC" w:rsidP="00CC3097">
      <w:pPr>
        <w:ind w:right="-93"/>
        <w:jc w:val="center"/>
        <w:rPr>
          <w:b/>
        </w:rPr>
      </w:pPr>
      <w:r w:rsidRPr="00953588">
        <w:rPr>
          <w:b/>
        </w:rPr>
        <w:t>«</w:t>
      </w:r>
      <w:r>
        <w:rPr>
          <w:b/>
        </w:rPr>
        <w:t>Развитие малого и среднего предпринимательства на территории муниципального образования городское поселение город Боровск</w:t>
      </w:r>
      <w:r w:rsidRPr="00953588">
        <w:rPr>
          <w:b/>
        </w:rPr>
        <w:t xml:space="preserve"> »</w:t>
      </w:r>
    </w:p>
    <w:p w:rsidR="00CC3097" w:rsidRPr="00CC3097" w:rsidRDefault="00CC3097" w:rsidP="00CC3097">
      <w:pPr>
        <w:ind w:right="-93"/>
        <w:jc w:val="center"/>
      </w:pPr>
      <w:r w:rsidRPr="00CC3097">
        <w:t>отчетный период 12 месяцев 20</w:t>
      </w:r>
      <w:r w:rsidR="00DA6F34">
        <w:t>19</w:t>
      </w:r>
      <w:r w:rsidRPr="00CC3097">
        <w:t xml:space="preserve"> года</w:t>
      </w:r>
    </w:p>
    <w:p w:rsidR="00CC3097" w:rsidRPr="00CC3097" w:rsidRDefault="00CC3097" w:rsidP="00CC3097">
      <w:pPr>
        <w:pStyle w:val="2"/>
        <w:jc w:val="center"/>
      </w:pPr>
    </w:p>
    <w:p w:rsidR="00CC3097" w:rsidRPr="00CC3097" w:rsidRDefault="00CC3097" w:rsidP="00CC3097">
      <w:pPr>
        <w:pStyle w:val="2"/>
        <w:jc w:val="center"/>
        <w:rPr>
          <w:i/>
        </w:rPr>
      </w:pPr>
      <w:r w:rsidRPr="00CC3097">
        <w:rPr>
          <w:i/>
        </w:rPr>
        <w:t>Пояснительная информация к отчету об исполнении плана реализации</w:t>
      </w:r>
    </w:p>
    <w:p w:rsidR="00CC3097" w:rsidRPr="00CC3097" w:rsidRDefault="00CC3097" w:rsidP="00CC3097">
      <w:pPr>
        <w:pStyle w:val="2"/>
        <w:jc w:val="center"/>
      </w:pPr>
    </w:p>
    <w:p w:rsidR="00CC3097" w:rsidRPr="00CC3097" w:rsidRDefault="00CC3097" w:rsidP="00CC3097">
      <w:pPr>
        <w:pStyle w:val="2"/>
        <w:ind w:firstLine="663"/>
        <w:jc w:val="both"/>
      </w:pPr>
      <w:r w:rsidRPr="00CC3097">
        <w:rPr>
          <w:kern w:val="2"/>
        </w:rPr>
        <w:t xml:space="preserve">Муниципальная программа </w:t>
      </w:r>
      <w:r w:rsidR="003E50AC" w:rsidRPr="003E50AC">
        <w:t>«Развитие малого и среднего предпринимательства на территории муниципального образования городское поселение город Боровск</w:t>
      </w:r>
      <w:r w:rsidR="003E50AC" w:rsidRPr="00953588">
        <w:rPr>
          <w:b/>
        </w:rPr>
        <w:t>»</w:t>
      </w:r>
      <w:r w:rsidR="003E50AC">
        <w:rPr>
          <w:b/>
        </w:rPr>
        <w:t xml:space="preserve"> </w:t>
      </w:r>
      <w:r w:rsidRPr="00CC3097">
        <w:rPr>
          <w:kern w:val="2"/>
        </w:rPr>
        <w:t>утверждена постановлением администрации муниципального образования городское поселение город</w:t>
      </w:r>
      <w:r w:rsidRPr="00CC3097">
        <w:t xml:space="preserve"> Боровск  от  </w:t>
      </w:r>
      <w:r w:rsidR="003E50AC">
        <w:t>06.06.2018 №201</w:t>
      </w:r>
      <w:r w:rsidRPr="00CC3097">
        <w:t xml:space="preserve"> в редакции постановления администрации муниципального образования городское поселение город Боровск  от </w:t>
      </w:r>
      <w:r w:rsidR="00FA1F41">
        <w:t>03.11.2017</w:t>
      </w:r>
      <w:r w:rsidRPr="00CC3097">
        <w:t xml:space="preserve"> № </w:t>
      </w:r>
      <w:r w:rsidR="00FA1F41">
        <w:t>390</w:t>
      </w:r>
      <w:r w:rsidRPr="00CC3097">
        <w:t xml:space="preserve">, от </w:t>
      </w:r>
      <w:r w:rsidR="00FA1F41">
        <w:t>29.12.2017</w:t>
      </w:r>
      <w:r w:rsidRPr="00CC3097">
        <w:t xml:space="preserve"> № </w:t>
      </w:r>
      <w:r w:rsidR="00FA1F41">
        <w:t>465</w:t>
      </w:r>
      <w:r>
        <w:t>,</w:t>
      </w:r>
      <w:r w:rsidR="00253179">
        <w:t xml:space="preserve"> от 13.07.18 №239, от 20.08.2018 №291</w:t>
      </w:r>
      <w:r w:rsidRPr="00CC3097">
        <w:t xml:space="preserve"> (далее – муниципальная программа). </w:t>
      </w:r>
    </w:p>
    <w:p w:rsidR="003E50AC" w:rsidRDefault="00CC3097" w:rsidP="00CC3097">
      <w:pPr>
        <w:widowControl w:val="0"/>
        <w:autoSpaceDE w:val="0"/>
        <w:autoSpaceDN w:val="0"/>
        <w:adjustRightInd w:val="0"/>
        <w:ind w:firstLine="709"/>
        <w:jc w:val="both"/>
      </w:pPr>
      <w:r w:rsidRPr="00CC3097">
        <w:t>Всего на реализацию мероприятий муниципальной программы</w:t>
      </w:r>
      <w:r>
        <w:t xml:space="preserve"> в 201</w:t>
      </w:r>
      <w:r w:rsidR="006B40F8">
        <w:t>9</w:t>
      </w:r>
      <w:r>
        <w:t xml:space="preserve"> году</w:t>
      </w:r>
      <w:r w:rsidRPr="00CC3097">
        <w:t xml:space="preserve"> предусмотрено средств в сумме </w:t>
      </w:r>
      <w:r w:rsidR="006B40F8">
        <w:t>5</w:t>
      </w:r>
      <w:r w:rsidRPr="00CC3097">
        <w:t xml:space="preserve"> тыс. рублей,  средств освоено – </w:t>
      </w:r>
      <w:r w:rsidR="003E50AC">
        <w:t>0</w:t>
      </w:r>
      <w:r w:rsidRPr="00CC3097">
        <w:t xml:space="preserve"> тыс. руб.</w:t>
      </w:r>
      <w:r w:rsidR="003E50AC">
        <w:t xml:space="preserve"> </w:t>
      </w:r>
    </w:p>
    <w:p w:rsidR="003E50AC" w:rsidRDefault="00CC3097" w:rsidP="003E50AC">
      <w:pPr>
        <w:shd w:val="clear" w:color="auto" w:fill="FFFFFF"/>
      </w:pPr>
      <w:r w:rsidRPr="00CC3097">
        <w:rPr>
          <w:kern w:val="2"/>
        </w:rPr>
        <w:t xml:space="preserve">        </w:t>
      </w:r>
      <w:r w:rsidRPr="00CC3097">
        <w:rPr>
          <w:rFonts w:eastAsia="Calibri"/>
          <w:kern w:val="2"/>
          <w:lang w:eastAsia="en-US"/>
        </w:rPr>
        <w:t xml:space="preserve">Целью Программы  является </w:t>
      </w:r>
      <w:r w:rsidR="003E50AC" w:rsidRPr="00300485">
        <w:t xml:space="preserve">создание на территории   муниципального образования   </w:t>
      </w:r>
      <w:r w:rsidR="003E50AC">
        <w:t>городское поселение город Боровск</w:t>
      </w:r>
      <w:r w:rsidR="003E50AC" w:rsidRPr="00300485">
        <w:rPr>
          <w:b/>
        </w:rPr>
        <w:t xml:space="preserve"> </w:t>
      </w:r>
      <w:r w:rsidR="003E50AC" w:rsidRPr="00300485">
        <w:t xml:space="preserve">благоприятных условий для устойчивого развития предприятий субъектов малого и среднего бизнеса, способствующих созданию новых рабочих мест, развитию реального сектора экономики, пополнению бюджета, на основе формирования эффективных механизмов поддержки. </w:t>
      </w:r>
    </w:p>
    <w:p w:rsidR="003E50AC" w:rsidRPr="00300485" w:rsidRDefault="003E50AC" w:rsidP="003E50AC">
      <w:pPr>
        <w:shd w:val="clear" w:color="auto" w:fill="FFFFFF"/>
        <w:ind w:firstLine="708"/>
      </w:pPr>
      <w:r w:rsidRPr="00300485">
        <w:t xml:space="preserve">Для достижения цели настоящей программы </w:t>
      </w:r>
      <w:r w:rsidRPr="00DF798E">
        <w:rPr>
          <w:u w:val="single"/>
        </w:rPr>
        <w:t>поставлены задачи</w:t>
      </w:r>
      <w:r w:rsidRPr="00300485">
        <w:t>, позволяющие в условиях ограниченного ресурсного обеспечения разрешить ключевые проблемы  развития субъектов малого и среднего предпринимательства, в том числе:</w:t>
      </w:r>
    </w:p>
    <w:p w:rsidR="003E50AC" w:rsidRPr="00300485" w:rsidRDefault="003E50AC" w:rsidP="003E50AC">
      <w:pPr>
        <w:shd w:val="clear" w:color="auto" w:fill="FFFFFF"/>
        <w:ind w:firstLine="709"/>
        <w:jc w:val="both"/>
      </w:pPr>
      <w:r w:rsidRPr="00300485">
        <w:t>- создание правовых, экономических и организационных условий для устойчивой деятельности субъектов малого и среднего предпринимательства;</w:t>
      </w:r>
    </w:p>
    <w:p w:rsidR="003E50AC" w:rsidRPr="00300485" w:rsidRDefault="003E50AC" w:rsidP="003E50AC">
      <w:pPr>
        <w:shd w:val="clear" w:color="auto" w:fill="FFFFFF"/>
        <w:ind w:firstLine="709"/>
        <w:jc w:val="both"/>
      </w:pPr>
      <w:r w:rsidRPr="00300485">
        <w:t>- развитие инфраструктуры поддержки предпринимательства с предоставлением методической, информационной, консультационной;</w:t>
      </w:r>
    </w:p>
    <w:p w:rsidR="003E50AC" w:rsidRPr="00300485" w:rsidRDefault="003E50AC" w:rsidP="003E50AC">
      <w:pPr>
        <w:shd w:val="clear" w:color="auto" w:fill="FFFFFF"/>
        <w:ind w:firstLine="709"/>
        <w:jc w:val="both"/>
      </w:pPr>
      <w:r w:rsidRPr="00300485">
        <w:t>- устранение административных барьеров, препятствующих развитию субъектов малого и среднего бизнеса;</w:t>
      </w:r>
    </w:p>
    <w:p w:rsidR="003E50AC" w:rsidRPr="00300485" w:rsidRDefault="003E50AC" w:rsidP="003E50AC">
      <w:pPr>
        <w:shd w:val="clear" w:color="auto" w:fill="FFFFFF"/>
        <w:ind w:firstLine="709"/>
        <w:jc w:val="both"/>
      </w:pPr>
      <w:r w:rsidRPr="00300485">
        <w:t>- совершенствование методов и механизмов финансовой поддержки субъектов малого и среднего предпринимательства;</w:t>
      </w:r>
    </w:p>
    <w:p w:rsidR="003E50AC" w:rsidRPr="00300485" w:rsidRDefault="003E50AC" w:rsidP="003E50AC">
      <w:pPr>
        <w:shd w:val="clear" w:color="auto" w:fill="FFFFFF"/>
        <w:ind w:firstLine="709"/>
        <w:jc w:val="both"/>
      </w:pPr>
      <w:r w:rsidRPr="00300485">
        <w:t>- повышение деловой и инвестиционной активности предприятий субъектов малого и среднего бизнеса;</w:t>
      </w:r>
    </w:p>
    <w:p w:rsidR="003E50AC" w:rsidRPr="00300485" w:rsidRDefault="003E50AC" w:rsidP="003E50AC">
      <w:pPr>
        <w:shd w:val="clear" w:color="auto" w:fill="FFFFFF"/>
        <w:ind w:firstLine="709"/>
        <w:jc w:val="both"/>
      </w:pPr>
      <w:r w:rsidRPr="00300485">
        <w:t>- создание условий для увеличения занятости населения;</w:t>
      </w:r>
    </w:p>
    <w:p w:rsidR="003E50AC" w:rsidRPr="00300485" w:rsidRDefault="003E50AC" w:rsidP="003E50AC">
      <w:pPr>
        <w:shd w:val="clear" w:color="auto" w:fill="FFFFFF"/>
        <w:ind w:firstLine="709"/>
        <w:jc w:val="both"/>
      </w:pPr>
      <w:r w:rsidRPr="00300485">
        <w:t>- привлечение представителей субъектов малого и среднего бизнеса, ведущих деятельность в приоритетных направлениях социального развития;</w:t>
      </w:r>
    </w:p>
    <w:p w:rsidR="003E50AC" w:rsidRPr="00300485" w:rsidRDefault="003E50AC" w:rsidP="003E50AC">
      <w:pPr>
        <w:shd w:val="clear" w:color="auto" w:fill="FFFFFF"/>
        <w:ind w:firstLine="709"/>
        <w:jc w:val="both"/>
      </w:pPr>
      <w:r w:rsidRPr="00300485">
        <w:t>- привлечение субъектов малого и среднего предпринимательства для выполнения муниципального заказа.</w:t>
      </w:r>
    </w:p>
    <w:p w:rsidR="00C959A1" w:rsidRPr="00300485" w:rsidRDefault="00C959A1" w:rsidP="00C959A1">
      <w:pPr>
        <w:shd w:val="clear" w:color="auto" w:fill="FFFFFF"/>
        <w:ind w:firstLine="709"/>
        <w:jc w:val="both"/>
      </w:pPr>
      <w:r w:rsidRPr="00300485">
        <w:t>По итогам реализации программы планируется получить следующие результаты:</w:t>
      </w:r>
    </w:p>
    <w:p w:rsidR="00C959A1" w:rsidRPr="00300485" w:rsidRDefault="00C959A1" w:rsidP="00C959A1">
      <w:pPr>
        <w:shd w:val="clear" w:color="auto" w:fill="FFFFFF"/>
        <w:ind w:firstLine="709"/>
        <w:jc w:val="both"/>
      </w:pPr>
      <w:r w:rsidRPr="00300485">
        <w:t>- привлечение инвестиций в малое предпринимательство;</w:t>
      </w:r>
    </w:p>
    <w:p w:rsidR="00C959A1" w:rsidRPr="00300485" w:rsidRDefault="00C959A1" w:rsidP="00C959A1">
      <w:pPr>
        <w:shd w:val="clear" w:color="auto" w:fill="FFFFFF"/>
        <w:ind w:firstLine="709"/>
        <w:jc w:val="both"/>
      </w:pPr>
      <w:r w:rsidRPr="00300485">
        <w:t>- увеличение объема товаров и услуг, производимых и реализуемых</w:t>
      </w:r>
      <w:r>
        <w:t xml:space="preserve"> </w:t>
      </w:r>
      <w:r w:rsidRPr="00300485">
        <w:t>субъектами малого и среднего предпринимательства, расположенными на территории сельского поселения;</w:t>
      </w:r>
    </w:p>
    <w:p w:rsidR="00C959A1" w:rsidRPr="00300485" w:rsidRDefault="00C959A1" w:rsidP="00C959A1">
      <w:pPr>
        <w:shd w:val="clear" w:color="auto" w:fill="FFFFFF"/>
        <w:ind w:firstLine="709"/>
        <w:jc w:val="both"/>
      </w:pPr>
      <w:r w:rsidRPr="00300485">
        <w:lastRenderedPageBreak/>
        <w:t>- рост налоговых поступлений в местный бюджет от деятельности предприятий субъектов малого и среднего бизнеса;</w:t>
      </w:r>
    </w:p>
    <w:p w:rsidR="00C959A1" w:rsidRPr="00300485" w:rsidRDefault="00C959A1" w:rsidP="00C959A1">
      <w:pPr>
        <w:shd w:val="clear" w:color="auto" w:fill="FFFFFF"/>
        <w:ind w:firstLine="709"/>
        <w:jc w:val="both"/>
      </w:pPr>
      <w:r w:rsidRPr="00300485">
        <w:t>- повышение качества товаров и услуг, предоставляемых населению за счет усиления конкуренции;</w:t>
      </w:r>
    </w:p>
    <w:p w:rsidR="00C959A1" w:rsidRPr="00300485" w:rsidRDefault="00C959A1" w:rsidP="00C959A1">
      <w:pPr>
        <w:shd w:val="clear" w:color="auto" w:fill="FFFFFF"/>
        <w:ind w:firstLine="709"/>
        <w:jc w:val="both"/>
      </w:pPr>
      <w:r w:rsidRPr="00300485">
        <w:t>- увеличение представителей субъектов малого и среднего бизнеса, ведущих деятельность в приоритетных направлениях социального развития.</w:t>
      </w:r>
    </w:p>
    <w:p w:rsidR="00CC3097" w:rsidRPr="00CC3097" w:rsidRDefault="00CC3097" w:rsidP="00CC3097">
      <w:pPr>
        <w:shd w:val="clear" w:color="auto" w:fill="FFFFFF"/>
        <w:suppressAutoHyphens/>
        <w:ind w:firstLine="459"/>
        <w:jc w:val="both"/>
        <w:rPr>
          <w:rFonts w:eastAsia="Calibri"/>
          <w:kern w:val="2"/>
          <w:lang w:eastAsia="en-US"/>
        </w:rPr>
      </w:pPr>
    </w:p>
    <w:p w:rsidR="00C959A1" w:rsidRDefault="00C959A1" w:rsidP="00C959A1">
      <w:pPr>
        <w:pStyle w:val="2"/>
        <w:numPr>
          <w:ilvl w:val="0"/>
          <w:numId w:val="5"/>
        </w:numPr>
        <w:jc w:val="both"/>
        <w:rPr>
          <w:b/>
          <w:bCs/>
        </w:rPr>
      </w:pPr>
      <w:r w:rsidRPr="00C959A1">
        <w:rPr>
          <w:b/>
          <w:bCs/>
        </w:rPr>
        <w:t>Информационно -  правовое обеспечение малого предпринимательства</w:t>
      </w:r>
    </w:p>
    <w:p w:rsidR="00C959A1" w:rsidRDefault="00C959A1" w:rsidP="00C959A1">
      <w:pPr>
        <w:pStyle w:val="2"/>
        <w:jc w:val="both"/>
        <w:rPr>
          <w:b/>
          <w:bCs/>
        </w:rPr>
      </w:pPr>
    </w:p>
    <w:p w:rsidR="00C959A1" w:rsidRDefault="00C959A1" w:rsidP="00C959A1">
      <w:pPr>
        <w:shd w:val="clear" w:color="auto" w:fill="FFFFFF"/>
        <w:spacing w:line="276" w:lineRule="auto"/>
        <w:ind w:firstLine="567"/>
        <w:jc w:val="both"/>
      </w:pPr>
      <w:r>
        <w:t>Большая работа в прошлом году была направлена на развитие сферы туризма в Боровске.</w:t>
      </w:r>
    </w:p>
    <w:p w:rsidR="00C959A1" w:rsidRDefault="00C959A1" w:rsidP="00C959A1">
      <w:pPr>
        <w:spacing w:line="276" w:lineRule="auto"/>
        <w:ind w:firstLine="567"/>
        <w:jc w:val="both"/>
      </w:pPr>
      <w:r>
        <w:t>В начале года в подмосковной Коломне прошел Форум малых городов и исторических поселений, в котором участвовал и Боровск.</w:t>
      </w:r>
    </w:p>
    <w:p w:rsidR="00C959A1" w:rsidRDefault="00C959A1" w:rsidP="00C959A1">
      <w:pPr>
        <w:spacing w:line="276" w:lineRule="auto"/>
        <w:ind w:firstLine="567"/>
        <w:jc w:val="both"/>
      </w:pPr>
      <w:r>
        <w:t xml:space="preserve">В июне представители из города принимали участие  </w:t>
      </w:r>
      <w:r>
        <w:rPr>
          <w:rStyle w:val="ad"/>
        </w:rPr>
        <w:t>в</w:t>
      </w:r>
      <w:r>
        <w:t xml:space="preserve"> открытии </w:t>
      </w:r>
      <w:r w:rsidR="008023E0" w:rsidRPr="008023E0">
        <w:t>V Фестиваль малых туристских городов России «Великая история в малых городах»</w:t>
      </w:r>
      <w:r>
        <w:t xml:space="preserve"> </w:t>
      </w:r>
      <w:r>
        <w:rPr>
          <w:rStyle w:val="ad"/>
        </w:rPr>
        <w:t>в</w:t>
      </w:r>
      <w:r w:rsidR="008023E0">
        <w:rPr>
          <w:rStyle w:val="ad"/>
        </w:rPr>
        <w:t xml:space="preserve"> городе </w:t>
      </w:r>
      <w:r>
        <w:t xml:space="preserve"> </w:t>
      </w:r>
      <w:r w:rsidR="008023E0">
        <w:rPr>
          <w:rStyle w:val="ad"/>
        </w:rPr>
        <w:t>Ельц</w:t>
      </w:r>
      <w:r>
        <w:rPr>
          <w:rStyle w:val="ad"/>
        </w:rPr>
        <w:t>е</w:t>
      </w:r>
      <w:r w:rsidR="008023E0">
        <w:rPr>
          <w:rStyle w:val="ad"/>
        </w:rPr>
        <w:t xml:space="preserve"> Липецкой  области</w:t>
      </w:r>
      <w:r>
        <w:t>. За д</w:t>
      </w:r>
      <w:r>
        <w:rPr>
          <w:rStyle w:val="ad"/>
        </w:rPr>
        <w:t>в</w:t>
      </w:r>
      <w:r>
        <w:t>а дня работы они совместно с делегациями 1</w:t>
      </w:r>
      <w:r w:rsidR="008023E0">
        <w:t>4</w:t>
      </w:r>
      <w:r>
        <w:t xml:space="preserve"> городов смогли достойно представить свой туристический потенциал. </w:t>
      </w:r>
    </w:p>
    <w:p w:rsidR="00C959A1" w:rsidRDefault="00C959A1" w:rsidP="00C959A1">
      <w:pPr>
        <w:spacing w:line="276" w:lineRule="auto"/>
        <w:ind w:firstLine="567"/>
        <w:jc w:val="both"/>
      </w:pPr>
      <w:r>
        <w:t xml:space="preserve">Кроме этого, с целью развития деятельности </w:t>
      </w:r>
      <w:r w:rsidR="00692DC8">
        <w:t xml:space="preserve"> субъектов малого и среднего предпринимательства </w:t>
      </w:r>
      <w:r>
        <w:t xml:space="preserve"> в течение </w:t>
      </w:r>
      <w:r w:rsidR="00692DC8">
        <w:t xml:space="preserve">отчетного </w:t>
      </w:r>
      <w:r>
        <w:t xml:space="preserve">года проводились </w:t>
      </w:r>
      <w:r w:rsidR="00692DC8">
        <w:t>ярмарки на городской терри</w:t>
      </w:r>
      <w:r w:rsidR="00C77CEB">
        <w:t>то</w:t>
      </w:r>
      <w:r w:rsidR="00692DC8">
        <w:t>рии:</w:t>
      </w:r>
    </w:p>
    <w:tbl>
      <w:tblPr>
        <w:tblW w:w="1066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2"/>
        <w:gridCol w:w="1747"/>
        <w:gridCol w:w="3238"/>
        <w:gridCol w:w="2835"/>
        <w:gridCol w:w="1276"/>
        <w:gridCol w:w="1134"/>
      </w:tblGrid>
      <w:tr w:rsidR="002C11E1" w:rsidTr="002C11E1">
        <w:trPr>
          <w:trHeight w:val="151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1E1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1E1">
              <w:rPr>
                <w:b/>
                <w:color w:val="000000"/>
                <w:sz w:val="20"/>
                <w:szCs w:val="20"/>
              </w:rPr>
              <w:t>Вид  муниципальной ярмарки (сельскохозяйственная, универсальная)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1E1">
              <w:rPr>
                <w:b/>
                <w:color w:val="000000"/>
                <w:sz w:val="20"/>
                <w:szCs w:val="20"/>
              </w:rPr>
              <w:t>Адрес места проведения муниципальной ярмарки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1E1">
              <w:rPr>
                <w:b/>
                <w:color w:val="000000"/>
                <w:sz w:val="20"/>
                <w:szCs w:val="20"/>
              </w:rPr>
              <w:t>Дата или периодичность проведения муниципальной ярмарки, время работы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1E1">
              <w:rPr>
                <w:b/>
                <w:color w:val="000000"/>
                <w:sz w:val="20"/>
                <w:szCs w:val="20"/>
              </w:rPr>
              <w:t>Предполагаемое количество торговых мест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1E1">
              <w:rPr>
                <w:b/>
                <w:color w:val="000000"/>
                <w:sz w:val="20"/>
                <w:szCs w:val="20"/>
              </w:rPr>
              <w:t>Количество участников (продавцов)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6E27C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E27C9">
              <w:rPr>
                <w:color w:val="000000"/>
                <w:sz w:val="20"/>
                <w:szCs w:val="20"/>
              </w:rPr>
              <w:t>Продовольственная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6E27C9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г. </w:t>
            </w:r>
            <w:r w:rsidRPr="006E27C9">
              <w:rPr>
                <w:color w:val="000000"/>
                <w:sz w:val="20"/>
                <w:szCs w:val="20"/>
              </w:rPr>
              <w:t>Боровск ул.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E27C9">
              <w:rPr>
                <w:color w:val="000000"/>
                <w:sz w:val="20"/>
                <w:szCs w:val="20"/>
              </w:rPr>
              <w:t>Ленина , около д.33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раза в неделю</w:t>
            </w:r>
          </w:p>
          <w:p w:rsidR="002C11E1" w:rsidRPr="00353A3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Pr="00353A39">
              <w:rPr>
                <w:color w:val="000000"/>
                <w:sz w:val="16"/>
                <w:szCs w:val="16"/>
              </w:rPr>
              <w:t xml:space="preserve">С </w:t>
            </w:r>
            <w:r>
              <w:rPr>
                <w:color w:val="000000"/>
                <w:sz w:val="16"/>
                <w:szCs w:val="16"/>
              </w:rPr>
              <w:t>01.01.2019 по 31.1</w:t>
            </w:r>
            <w:r w:rsidRPr="00353A39">
              <w:rPr>
                <w:color w:val="000000"/>
                <w:sz w:val="16"/>
                <w:szCs w:val="16"/>
              </w:rPr>
              <w:t>2.2019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6E27C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E27C9">
              <w:rPr>
                <w:color w:val="000000"/>
                <w:sz w:val="20"/>
                <w:szCs w:val="20"/>
              </w:rPr>
              <w:t>Продовольственна</w:t>
            </w:r>
            <w:r>
              <w:rPr>
                <w:color w:val="000000"/>
                <w:sz w:val="20"/>
                <w:szCs w:val="20"/>
              </w:rPr>
              <w:t>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пл. Ленина около м-на «Магнит»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раза в неделю</w:t>
            </w:r>
          </w:p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53A39">
              <w:rPr>
                <w:color w:val="000000"/>
                <w:sz w:val="16"/>
                <w:szCs w:val="16"/>
              </w:rPr>
              <w:t xml:space="preserve">С </w:t>
            </w:r>
            <w:r>
              <w:rPr>
                <w:color w:val="000000"/>
                <w:sz w:val="16"/>
                <w:szCs w:val="16"/>
              </w:rPr>
              <w:t>01.01.2019 по 31.</w:t>
            </w:r>
            <w:r w:rsidRPr="00353A39">
              <w:rPr>
                <w:color w:val="000000"/>
                <w:sz w:val="16"/>
                <w:szCs w:val="16"/>
              </w:rPr>
              <w:t>12.2019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6E27C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Универсальная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пл. Ленина проезд между домами №40 и №41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Ежедневно</w:t>
            </w:r>
          </w:p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53A39">
              <w:rPr>
                <w:color w:val="000000"/>
                <w:sz w:val="16"/>
                <w:szCs w:val="16"/>
              </w:rPr>
              <w:t xml:space="preserve">С </w:t>
            </w:r>
            <w:r>
              <w:rPr>
                <w:color w:val="000000"/>
                <w:sz w:val="16"/>
                <w:szCs w:val="16"/>
              </w:rPr>
              <w:t>01.01.2019 по 31.1</w:t>
            </w:r>
            <w:r w:rsidRPr="00353A39">
              <w:rPr>
                <w:color w:val="000000"/>
                <w:sz w:val="16"/>
                <w:szCs w:val="16"/>
              </w:rPr>
              <w:t>2.2019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6E27C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Универсальная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пл. Ленина, в районе дома 33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Ежедневно</w:t>
            </w:r>
          </w:p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353A39">
              <w:rPr>
                <w:color w:val="000000"/>
                <w:sz w:val="16"/>
                <w:szCs w:val="16"/>
              </w:rPr>
              <w:t xml:space="preserve">С </w:t>
            </w:r>
            <w:r>
              <w:rPr>
                <w:color w:val="000000"/>
                <w:sz w:val="16"/>
                <w:szCs w:val="16"/>
              </w:rPr>
              <w:t>01.01.2019 по 31.1</w:t>
            </w:r>
            <w:r w:rsidRPr="00353A39">
              <w:rPr>
                <w:color w:val="000000"/>
                <w:sz w:val="16"/>
                <w:szCs w:val="16"/>
              </w:rPr>
              <w:t>2.2019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6E27C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Универсальная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пл. Ленина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Ежедневно</w:t>
            </w:r>
          </w:p>
          <w:p w:rsidR="002C11E1" w:rsidRPr="001E42FA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3A39">
              <w:rPr>
                <w:color w:val="000000"/>
                <w:sz w:val="16"/>
                <w:szCs w:val="16"/>
              </w:rPr>
              <w:t xml:space="preserve">С </w:t>
            </w:r>
            <w:r>
              <w:rPr>
                <w:color w:val="000000"/>
                <w:sz w:val="16"/>
                <w:szCs w:val="16"/>
              </w:rPr>
              <w:t>01.01.2019 по 31.1</w:t>
            </w:r>
            <w:r w:rsidRPr="00353A39">
              <w:rPr>
                <w:color w:val="000000"/>
                <w:sz w:val="16"/>
                <w:szCs w:val="16"/>
              </w:rPr>
              <w:t>2.2019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«Широкая масленица»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ул.1 Мая, Городской бор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DC2AD6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2AD6">
              <w:rPr>
                <w:color w:val="000000"/>
                <w:sz w:val="20"/>
                <w:szCs w:val="20"/>
              </w:rPr>
              <w:t>10.03.2019г.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Универсальная</w:t>
            </w:r>
          </w:p>
          <w:p w:rsidR="002C11E1" w:rsidRPr="006E27C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«8 марта»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 пл. Ленина,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DC2AD6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2AD6">
              <w:rPr>
                <w:color w:val="000000"/>
                <w:sz w:val="20"/>
                <w:szCs w:val="20"/>
              </w:rPr>
              <w:t>С 06.03.2019 по 09.03.2019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Универсальная</w:t>
            </w:r>
          </w:p>
          <w:p w:rsidR="002C11E1" w:rsidRPr="006E27C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Пасхальная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г.Боровск,ул.Ленина,д.33,</w:t>
            </w:r>
          </w:p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пл. Ленина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AA6C8A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01.04.2019 - 12 .05</w:t>
            </w:r>
            <w:r w:rsidRPr="00AA6C8A">
              <w:rPr>
                <w:color w:val="000000"/>
                <w:sz w:val="20"/>
                <w:szCs w:val="20"/>
              </w:rPr>
              <w:t xml:space="preserve"> 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6E27C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Продовольственная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ул. Володарского, в районе д.4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9B13D7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13D7">
              <w:rPr>
                <w:color w:val="000000"/>
                <w:sz w:val="20"/>
                <w:szCs w:val="20"/>
              </w:rPr>
              <w:t>20.04</w:t>
            </w:r>
            <w:r>
              <w:rPr>
                <w:color w:val="000000"/>
                <w:sz w:val="20"/>
                <w:szCs w:val="20"/>
              </w:rPr>
              <w:t>.2019 -</w:t>
            </w:r>
            <w:r w:rsidRPr="009B13D7">
              <w:rPr>
                <w:color w:val="000000"/>
                <w:sz w:val="20"/>
                <w:szCs w:val="20"/>
              </w:rPr>
              <w:t xml:space="preserve"> 03.11.2019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«9 мая»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 ,пл. Ленина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DC2AD6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01.05.2019 -</w:t>
            </w:r>
            <w:r w:rsidRPr="00DC2AD6">
              <w:rPr>
                <w:color w:val="000000"/>
                <w:sz w:val="20"/>
                <w:szCs w:val="20"/>
              </w:rPr>
              <w:t xml:space="preserve"> 09.05.2019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«День молодежи»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 .Боровск, ул. Ленина, около ДК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DC2AD6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29.06.2019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Продовольственная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 .Боровск, ул. Ленина, в районе д.33 (Фонтан), пл. Ленина ( памятник Сенявину), ул. Коммунистическая д.63 (стелла)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01.05.2019 - 30.06.2019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Продовольственная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ул. Некрасова, в районе д.2 и д.7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9B13D7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13D7">
              <w:rPr>
                <w:color w:val="000000"/>
                <w:sz w:val="20"/>
                <w:szCs w:val="20"/>
              </w:rPr>
              <w:t>01.06</w:t>
            </w:r>
            <w:r>
              <w:rPr>
                <w:color w:val="000000"/>
                <w:sz w:val="20"/>
                <w:szCs w:val="20"/>
              </w:rPr>
              <w:t>.2019 -</w:t>
            </w:r>
            <w:r w:rsidRPr="009B13D7">
              <w:rPr>
                <w:color w:val="000000"/>
                <w:sz w:val="20"/>
                <w:szCs w:val="20"/>
              </w:rPr>
              <w:t xml:space="preserve"> 28.10.2019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Военно-патриотическая реконструкция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ул. Рабочая, Высоковское поле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9B13D7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13D7">
              <w:rPr>
                <w:color w:val="000000"/>
                <w:sz w:val="20"/>
                <w:szCs w:val="20"/>
              </w:rPr>
              <w:t>27.07.2019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«День города»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ул. Ленина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9B13D7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13D7">
              <w:rPr>
                <w:color w:val="000000"/>
                <w:sz w:val="20"/>
                <w:szCs w:val="20"/>
              </w:rPr>
              <w:t>24 .08.2019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Универсальная</w:t>
            </w:r>
          </w:p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«Новогодняя»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Боровск, пл. Ленина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9B13D7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B13D7">
              <w:rPr>
                <w:color w:val="000000"/>
                <w:sz w:val="20"/>
                <w:szCs w:val="20"/>
              </w:rPr>
              <w:t>01.12.2019 по 31.12.2019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2C11E1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Универсальная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Боровск пл. Ленина</w:t>
            </w:r>
          </w:p>
          <w:p w:rsidR="002C11E1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 </w:t>
            </w:r>
            <w:r w:rsidRPr="00C23110">
              <w:rPr>
                <w:b/>
                <w:color w:val="000000"/>
                <w:sz w:val="20"/>
                <w:szCs w:val="20"/>
              </w:rPr>
              <w:t>распоряжение Администрации о предоставлении торгового места)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31.10.2019-04.11.2019</w:t>
            </w:r>
          </w:p>
          <w:p w:rsidR="002C11E1" w:rsidRPr="009B13D7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03.12.2019-08.12.2019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  <w:p w:rsidR="002C11E1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</w:p>
        </w:tc>
      </w:tr>
      <w:tr w:rsidR="002C11E1" w:rsidRPr="00174F59" w:rsidTr="002C11E1">
        <w:trPr>
          <w:trHeight w:val="78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CB0470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B0470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CB0470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B0470"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</w:t>
            </w:r>
            <w:r w:rsidRPr="00CB0470">
              <w:rPr>
                <w:color w:val="000000"/>
                <w:sz w:val="20"/>
                <w:szCs w:val="20"/>
              </w:rPr>
              <w:t>версальная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CB0470" w:rsidRDefault="002C11E1" w:rsidP="003222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B0470">
              <w:rPr>
                <w:color w:val="000000"/>
                <w:sz w:val="20"/>
                <w:szCs w:val="20"/>
              </w:rPr>
              <w:t>г. Боровск пл. Ленина</w:t>
            </w:r>
          </w:p>
          <w:p w:rsidR="002C11E1" w:rsidRPr="00174F59" w:rsidRDefault="002C11E1" w:rsidP="00322270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174F59">
              <w:rPr>
                <w:b/>
                <w:color w:val="000000"/>
                <w:sz w:val="20"/>
                <w:szCs w:val="20"/>
              </w:rPr>
              <w:t>Торгово-промышленная палата проводила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1E1" w:rsidRPr="00174F5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74F59">
              <w:rPr>
                <w:color w:val="000000"/>
                <w:sz w:val="20"/>
                <w:szCs w:val="20"/>
              </w:rPr>
              <w:t>05.03.20019-10.03.2019</w:t>
            </w:r>
          </w:p>
          <w:p w:rsidR="002C11E1" w:rsidRPr="00174F5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74F59">
              <w:rPr>
                <w:color w:val="000000"/>
                <w:sz w:val="20"/>
                <w:szCs w:val="20"/>
              </w:rPr>
              <w:t>10.06.2019-15.06.2019</w:t>
            </w:r>
          </w:p>
          <w:p w:rsidR="002C11E1" w:rsidRPr="00174F5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74F59">
              <w:rPr>
                <w:color w:val="000000"/>
                <w:sz w:val="20"/>
                <w:szCs w:val="20"/>
              </w:rPr>
              <w:t>19.08.2019 -24.08.2019</w:t>
            </w:r>
          </w:p>
          <w:p w:rsidR="002C11E1" w:rsidRPr="00174F59" w:rsidRDefault="002C11E1" w:rsidP="0032227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74F59">
              <w:rPr>
                <w:color w:val="000000"/>
                <w:sz w:val="20"/>
                <w:szCs w:val="20"/>
              </w:rPr>
              <w:t>14.10.2019 по 19.10.2019</w:t>
            </w:r>
          </w:p>
          <w:p w:rsidR="002C11E1" w:rsidRPr="00174F59" w:rsidRDefault="002C11E1" w:rsidP="003222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74F59">
              <w:rPr>
                <w:color w:val="000000"/>
                <w:sz w:val="20"/>
                <w:szCs w:val="20"/>
              </w:rPr>
              <w:t>16.12.2019 -22.12.2019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174F59" w:rsidRDefault="002C11E1" w:rsidP="003222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C11E1" w:rsidRPr="00174F59" w:rsidRDefault="002C11E1" w:rsidP="003222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1734D5" w:rsidRDefault="001734D5" w:rsidP="00C959A1">
      <w:pPr>
        <w:spacing w:line="276" w:lineRule="auto"/>
        <w:ind w:firstLine="567"/>
        <w:jc w:val="both"/>
      </w:pPr>
    </w:p>
    <w:p w:rsidR="00C959A1" w:rsidRPr="00C959A1" w:rsidRDefault="00C959A1" w:rsidP="00C959A1">
      <w:pPr>
        <w:pStyle w:val="2"/>
        <w:ind w:left="1080" w:firstLine="0"/>
        <w:jc w:val="both"/>
        <w:rPr>
          <w:b/>
          <w:bCs/>
        </w:rPr>
      </w:pPr>
      <w:r w:rsidRPr="00C959A1">
        <w:rPr>
          <w:b/>
          <w:bCs/>
        </w:rPr>
        <w:t>2. Развитие инфраструктуры малого предпринимательства</w:t>
      </w:r>
    </w:p>
    <w:p w:rsidR="00C959A1" w:rsidRDefault="00C959A1" w:rsidP="00C959A1">
      <w:pPr>
        <w:spacing w:line="276" w:lineRule="auto"/>
        <w:ind w:firstLine="567"/>
        <w:jc w:val="both"/>
      </w:pPr>
    </w:p>
    <w:p w:rsidR="00C959A1" w:rsidRDefault="00C959A1" w:rsidP="00C959A1">
      <w:pPr>
        <w:spacing w:line="276" w:lineRule="auto"/>
        <w:ind w:firstLine="567"/>
        <w:jc w:val="both"/>
      </w:pPr>
      <w:r>
        <w:t>Данное мероприятие направлено на развитие сферы туризма в городе.</w:t>
      </w:r>
    </w:p>
    <w:p w:rsidR="00C77CEB" w:rsidRPr="00C77CEB" w:rsidRDefault="00C77CEB" w:rsidP="00C77CEB">
      <w:pPr>
        <w:spacing w:line="276" w:lineRule="auto"/>
        <w:ind w:firstLine="567"/>
        <w:jc w:val="both"/>
      </w:pPr>
      <w:r w:rsidRPr="00C77CEB">
        <w:t xml:space="preserve">Примером удачного сотрудничества с инвестором А.А. Клочковой  </w:t>
      </w:r>
      <w:r>
        <w:t>служит</w:t>
      </w:r>
      <w:r w:rsidRPr="00C77CEB">
        <w:t xml:space="preserve"> отреставрированное здание старинного купеческого особняка 19 века на  пл. Ленина 25, </w:t>
      </w:r>
      <w:r>
        <w:t>в котором</w:t>
      </w:r>
      <w:r w:rsidRPr="00C77CEB">
        <w:t xml:space="preserve"> проводятся выставки и вернисажи.</w:t>
      </w:r>
    </w:p>
    <w:p w:rsidR="00C77CEB" w:rsidRDefault="00C77CEB" w:rsidP="00C77CEB">
      <w:pPr>
        <w:spacing w:line="276" w:lineRule="auto"/>
        <w:ind w:firstLine="567"/>
        <w:jc w:val="both"/>
      </w:pPr>
      <w:r>
        <w:t>В</w:t>
      </w:r>
      <w:r w:rsidRPr="00C77CEB">
        <w:t xml:space="preserve">  настоящее время ведутся переговоры с инвестором по вопросу восстановления  и реставрации усадьбы Шохина на ул. Ленина, представляющей собой образец купеческого жилья начала девятнадцатого века, также носит название «Дом с кружевами».</w:t>
      </w:r>
    </w:p>
    <w:p w:rsidR="009362EA" w:rsidRPr="009362EA" w:rsidRDefault="009362EA" w:rsidP="009362EA">
      <w:pPr>
        <w:spacing w:line="276" w:lineRule="auto"/>
        <w:ind w:firstLine="567"/>
        <w:jc w:val="both"/>
      </w:pPr>
      <w:r>
        <w:t>В завершении отчетного года в городе</w:t>
      </w:r>
      <w:r w:rsidRPr="009362EA">
        <w:t xml:space="preserve"> состоялось общественное обсуждение по проекту благоустройства площади Ленина, который готовится к участию во Всероссийском конкурсе лучших проектов комфортной городской среды для малых городов и исторических поселений</w:t>
      </w:r>
    </w:p>
    <w:p w:rsidR="009362EA" w:rsidRPr="009362EA" w:rsidRDefault="009362EA" w:rsidP="009362EA">
      <w:pPr>
        <w:spacing w:line="276" w:lineRule="auto"/>
        <w:ind w:firstLine="567"/>
        <w:jc w:val="both"/>
      </w:pPr>
      <w:r w:rsidRPr="009362EA">
        <w:t xml:space="preserve">Как сделать площадь Ленина комфортнее и приятнее для всех, обсудили инициативные жители, представители организаций, предприниматели, художники, архитекторы, представители некоммерческих организаций. На основании ранее направленных предложений и выявленных проблем, проектировщиками были представлены транспортная концепция и функциональное </w:t>
      </w:r>
      <w:r w:rsidRPr="009362EA">
        <w:lastRenderedPageBreak/>
        <w:t>зонирование площади. Жители задавали вопросы, вносили предложения. Сейчас дорабатывается архитектурная концепция, проводятся дополнительные расчеты. Еще раз обсудить предложения по благоустройству центра планируется в</w:t>
      </w:r>
      <w:r>
        <w:t xml:space="preserve"> новом году в</w:t>
      </w:r>
      <w:r w:rsidRPr="009362EA">
        <w:t xml:space="preserve"> середине января.</w:t>
      </w:r>
    </w:p>
    <w:p w:rsidR="001734D5" w:rsidRDefault="001734D5" w:rsidP="00C959A1">
      <w:pPr>
        <w:spacing w:line="276" w:lineRule="auto"/>
        <w:ind w:firstLine="567"/>
        <w:jc w:val="both"/>
      </w:pPr>
    </w:p>
    <w:p w:rsidR="001734D5" w:rsidRDefault="001734D5" w:rsidP="001734D5">
      <w:pPr>
        <w:pStyle w:val="2"/>
        <w:ind w:left="1080" w:firstLine="0"/>
        <w:jc w:val="both"/>
        <w:rPr>
          <w:b/>
          <w:bCs/>
        </w:rPr>
      </w:pPr>
      <w:r w:rsidRPr="001734D5">
        <w:rPr>
          <w:b/>
          <w:bCs/>
        </w:rPr>
        <w:t>3.Финансовая и имущественная поддержка</w:t>
      </w:r>
    </w:p>
    <w:p w:rsidR="00801630" w:rsidRPr="001734D5" w:rsidRDefault="00801630" w:rsidP="001734D5">
      <w:pPr>
        <w:pStyle w:val="2"/>
        <w:ind w:left="1080" w:firstLine="0"/>
        <w:jc w:val="both"/>
        <w:rPr>
          <w:b/>
          <w:bCs/>
        </w:rPr>
      </w:pPr>
    </w:p>
    <w:p w:rsidR="00C959A1" w:rsidRDefault="00801630" w:rsidP="00C959A1">
      <w:pPr>
        <w:spacing w:line="276" w:lineRule="auto"/>
        <w:ind w:firstLine="567"/>
        <w:jc w:val="both"/>
      </w:pPr>
      <w:r>
        <w:t xml:space="preserve">Финансовая помощь СМП из </w:t>
      </w:r>
      <w:r w:rsidR="001734D5">
        <w:t>местного бюджета не производил</w:t>
      </w:r>
      <w:r>
        <w:t>а</w:t>
      </w:r>
      <w:r w:rsidR="001734D5">
        <w:t>сь.</w:t>
      </w:r>
    </w:p>
    <w:p w:rsidR="00801630" w:rsidRDefault="00801630" w:rsidP="00C959A1">
      <w:pPr>
        <w:spacing w:line="276" w:lineRule="auto"/>
        <w:ind w:firstLine="567"/>
        <w:jc w:val="both"/>
      </w:pPr>
    </w:p>
    <w:p w:rsidR="00117887" w:rsidRDefault="00117887" w:rsidP="00C959A1">
      <w:pPr>
        <w:spacing w:line="276" w:lineRule="auto"/>
        <w:ind w:firstLine="567"/>
        <w:jc w:val="both"/>
      </w:pPr>
      <w:r>
        <w:t>В течение года передано муниципальное имущество в аренду следующим субъектам:</w:t>
      </w:r>
    </w:p>
    <w:p w:rsidR="00117887" w:rsidRDefault="00117887" w:rsidP="00C959A1">
      <w:pPr>
        <w:spacing w:line="276" w:lineRule="auto"/>
        <w:ind w:firstLine="567"/>
        <w:jc w:val="both"/>
      </w:pPr>
      <w:r>
        <w:t>- ООО «Профмонтаж» по ул. Володарского. Д.56 (10,4м2);</w:t>
      </w:r>
    </w:p>
    <w:p w:rsidR="002C11E1" w:rsidRDefault="00117887" w:rsidP="00C959A1">
      <w:pPr>
        <w:spacing w:line="276" w:lineRule="auto"/>
        <w:ind w:firstLine="567"/>
        <w:jc w:val="both"/>
      </w:pPr>
      <w:r>
        <w:t xml:space="preserve">- ООО </w:t>
      </w:r>
      <w:r w:rsidR="002C11E1">
        <w:t xml:space="preserve"> УК </w:t>
      </w:r>
      <w:r>
        <w:t>«</w:t>
      </w:r>
      <w:r w:rsidR="002C11E1">
        <w:t>Строй-Белан</w:t>
      </w:r>
      <w:r>
        <w:t xml:space="preserve">» - ул.Володарского. д.56 </w:t>
      </w:r>
    </w:p>
    <w:p w:rsidR="00117887" w:rsidRDefault="00117887" w:rsidP="00C959A1">
      <w:pPr>
        <w:spacing w:line="276" w:lineRule="auto"/>
        <w:ind w:firstLine="567"/>
        <w:jc w:val="both"/>
      </w:pPr>
      <w:r>
        <w:t>-</w:t>
      </w:r>
      <w:r w:rsidR="002C11E1">
        <w:t xml:space="preserve">  </w:t>
      </w:r>
      <w:r>
        <w:t>ООО «КЭСК» - ул.Володарского, д.56 (5м2)</w:t>
      </w:r>
    </w:p>
    <w:p w:rsidR="00117887" w:rsidRDefault="00117887" w:rsidP="00C959A1">
      <w:pPr>
        <w:spacing w:line="276" w:lineRule="auto"/>
        <w:ind w:firstLine="567"/>
        <w:jc w:val="both"/>
      </w:pPr>
    </w:p>
    <w:p w:rsidR="00117887" w:rsidRDefault="00117887" w:rsidP="00C959A1">
      <w:pPr>
        <w:spacing w:line="276" w:lineRule="auto"/>
        <w:ind w:firstLine="567"/>
        <w:jc w:val="both"/>
      </w:pPr>
      <w:r>
        <w:t xml:space="preserve">Также, переданы земельные участки, находящиеся  в собственности муниципального образования в аренду </w:t>
      </w:r>
      <w:r w:rsidR="00832076">
        <w:t xml:space="preserve"> общей площадью 88096м2-  42 субъектам малого и среднего предпринимательства. Понижающий  коэффициент при расчете  арендной платы за пользование землей и недвижимым  имуществом для субъектов МП по социально значимым направлениям малого бизнеса не устанавливался.</w:t>
      </w:r>
    </w:p>
    <w:p w:rsidR="00C959A1" w:rsidRPr="00C959A1" w:rsidRDefault="00C959A1" w:rsidP="00C959A1">
      <w:pPr>
        <w:pStyle w:val="2"/>
        <w:jc w:val="both"/>
        <w:rPr>
          <w:b/>
          <w:kern w:val="2"/>
        </w:rPr>
      </w:pPr>
    </w:p>
    <w:p w:rsidR="003E50AC" w:rsidRDefault="00CC3097" w:rsidP="0076513E">
      <w:pPr>
        <w:pStyle w:val="2"/>
        <w:ind w:firstLine="663"/>
        <w:jc w:val="both"/>
        <w:rPr>
          <w:kern w:val="2"/>
        </w:rPr>
      </w:pPr>
      <w:r w:rsidRPr="00CC3097">
        <w:rPr>
          <w:kern w:val="2"/>
        </w:rPr>
        <w:t xml:space="preserve"> В </w:t>
      </w:r>
      <w:r w:rsidR="003E50AC">
        <w:rPr>
          <w:kern w:val="2"/>
        </w:rPr>
        <w:t>течение</w:t>
      </w:r>
      <w:r w:rsidR="00933944">
        <w:rPr>
          <w:kern w:val="2"/>
        </w:rPr>
        <w:t xml:space="preserve"> отчетного </w:t>
      </w:r>
      <w:r w:rsidR="003E50AC">
        <w:rPr>
          <w:kern w:val="2"/>
        </w:rPr>
        <w:t xml:space="preserve"> </w:t>
      </w:r>
      <w:r w:rsidRPr="00CC3097">
        <w:rPr>
          <w:kern w:val="2"/>
        </w:rPr>
        <w:t>201</w:t>
      </w:r>
      <w:r w:rsidR="00B003DC">
        <w:rPr>
          <w:kern w:val="2"/>
        </w:rPr>
        <w:t>9</w:t>
      </w:r>
      <w:r w:rsidRPr="00CC3097">
        <w:rPr>
          <w:kern w:val="2"/>
        </w:rPr>
        <w:t xml:space="preserve"> </w:t>
      </w:r>
      <w:r w:rsidR="003E50AC">
        <w:rPr>
          <w:kern w:val="2"/>
        </w:rPr>
        <w:t xml:space="preserve">года </w:t>
      </w:r>
      <w:r w:rsidR="00832076">
        <w:rPr>
          <w:kern w:val="2"/>
        </w:rPr>
        <w:t xml:space="preserve"> </w:t>
      </w:r>
      <w:r w:rsidR="0076513E">
        <w:rPr>
          <w:kern w:val="2"/>
        </w:rPr>
        <w:t xml:space="preserve">на официальном сайте </w:t>
      </w:r>
      <w:r w:rsidR="0076513E">
        <w:rPr>
          <w:kern w:val="2"/>
          <w:lang w:val="en-US"/>
        </w:rPr>
        <w:t>zakupki</w:t>
      </w:r>
      <w:r w:rsidR="0076513E" w:rsidRPr="0076513E">
        <w:rPr>
          <w:kern w:val="2"/>
        </w:rPr>
        <w:t>.</w:t>
      </w:r>
      <w:r w:rsidR="0076513E">
        <w:rPr>
          <w:kern w:val="2"/>
          <w:lang w:val="en-US"/>
        </w:rPr>
        <w:t>gov</w:t>
      </w:r>
      <w:r w:rsidR="0076513E" w:rsidRPr="0076513E">
        <w:rPr>
          <w:kern w:val="2"/>
        </w:rPr>
        <w:t>.</w:t>
      </w:r>
      <w:r w:rsidR="0076513E">
        <w:rPr>
          <w:kern w:val="2"/>
          <w:lang w:val="en-US"/>
        </w:rPr>
        <w:t>ru</w:t>
      </w:r>
      <w:r w:rsidR="0076513E" w:rsidRPr="0076513E">
        <w:rPr>
          <w:kern w:val="2"/>
        </w:rPr>
        <w:t xml:space="preserve"> </w:t>
      </w:r>
      <w:r w:rsidR="00801630">
        <w:rPr>
          <w:kern w:val="2"/>
        </w:rPr>
        <w:t>размещены</w:t>
      </w:r>
      <w:r w:rsidR="0076513E">
        <w:rPr>
          <w:kern w:val="2"/>
        </w:rPr>
        <w:t xml:space="preserve"> закупки</w:t>
      </w:r>
      <w:r w:rsidR="0076513E" w:rsidRPr="0076513E">
        <w:rPr>
          <w:kern w:val="2"/>
        </w:rPr>
        <w:t xml:space="preserve"> </w:t>
      </w:r>
      <w:r w:rsidR="0076513E">
        <w:rPr>
          <w:kern w:val="2"/>
        </w:rPr>
        <w:t xml:space="preserve">в форме электронного аукциона и запроса котировок </w:t>
      </w:r>
      <w:r w:rsidR="00832076">
        <w:rPr>
          <w:kern w:val="2"/>
        </w:rPr>
        <w:t>на выполнение работ</w:t>
      </w:r>
      <w:r w:rsidR="00933944">
        <w:rPr>
          <w:kern w:val="2"/>
        </w:rPr>
        <w:t xml:space="preserve"> (</w:t>
      </w:r>
      <w:r w:rsidR="00832076">
        <w:rPr>
          <w:kern w:val="2"/>
        </w:rPr>
        <w:t>услуг</w:t>
      </w:r>
      <w:r w:rsidR="00933944">
        <w:rPr>
          <w:kern w:val="2"/>
        </w:rPr>
        <w:t>)</w:t>
      </w:r>
      <w:r w:rsidR="00832076">
        <w:rPr>
          <w:kern w:val="2"/>
        </w:rPr>
        <w:t>, поставку товаров</w:t>
      </w:r>
      <w:r w:rsidR="00933944">
        <w:rPr>
          <w:kern w:val="2"/>
        </w:rPr>
        <w:t xml:space="preserve"> для субъектов малого и среднего пре</w:t>
      </w:r>
      <w:r w:rsidR="0076513E">
        <w:rPr>
          <w:kern w:val="2"/>
        </w:rPr>
        <w:t xml:space="preserve">дпринимательства в количестве </w:t>
      </w:r>
      <w:r w:rsidR="00B003DC">
        <w:rPr>
          <w:b/>
          <w:kern w:val="2"/>
        </w:rPr>
        <w:t xml:space="preserve">98 </w:t>
      </w:r>
      <w:r w:rsidR="00B003DC" w:rsidRPr="00B003DC">
        <w:rPr>
          <w:kern w:val="2"/>
        </w:rPr>
        <w:t>на общую сумму</w:t>
      </w:r>
      <w:r w:rsidR="00B003DC">
        <w:rPr>
          <w:b/>
          <w:kern w:val="2"/>
        </w:rPr>
        <w:t xml:space="preserve"> 188,5 млн. рублей. </w:t>
      </w:r>
      <w:r w:rsidR="00B003DC" w:rsidRPr="00B003DC">
        <w:rPr>
          <w:kern w:val="2"/>
        </w:rPr>
        <w:t>Всего за 2019 год заключено муниципальных контрактов в количестве</w:t>
      </w:r>
      <w:r w:rsidR="00B003DC">
        <w:rPr>
          <w:b/>
          <w:kern w:val="2"/>
        </w:rPr>
        <w:t xml:space="preserve"> 309 шт.</w:t>
      </w:r>
    </w:p>
    <w:p w:rsidR="00801630" w:rsidRDefault="00801630" w:rsidP="0076513E">
      <w:pPr>
        <w:pStyle w:val="2"/>
        <w:ind w:firstLine="663"/>
        <w:jc w:val="both"/>
        <w:rPr>
          <w:kern w:val="2"/>
        </w:rPr>
      </w:pPr>
    </w:p>
    <w:p w:rsidR="003E50AC" w:rsidRDefault="00801630" w:rsidP="00801630">
      <w:pPr>
        <w:pStyle w:val="2"/>
        <w:numPr>
          <w:ilvl w:val="0"/>
          <w:numId w:val="6"/>
        </w:numPr>
        <w:jc w:val="both"/>
        <w:rPr>
          <w:b/>
          <w:kern w:val="2"/>
        </w:rPr>
      </w:pPr>
      <w:r w:rsidRPr="00801630">
        <w:rPr>
          <w:b/>
          <w:kern w:val="2"/>
        </w:rPr>
        <w:t>Организационное обеспечение малого предпринимательства</w:t>
      </w:r>
    </w:p>
    <w:p w:rsidR="00801630" w:rsidRPr="00801630" w:rsidRDefault="00801630" w:rsidP="00801630">
      <w:pPr>
        <w:pStyle w:val="2"/>
        <w:ind w:left="0" w:firstLine="0"/>
        <w:jc w:val="both"/>
        <w:rPr>
          <w:kern w:val="2"/>
        </w:rPr>
      </w:pPr>
      <w:r>
        <w:rPr>
          <w:kern w:val="2"/>
        </w:rPr>
        <w:t>Отбор лучших предпринимателей  поселения для представления к награждению не проводился.</w:t>
      </w:r>
    </w:p>
    <w:p w:rsidR="00801630" w:rsidRDefault="00801630" w:rsidP="00801630">
      <w:pPr>
        <w:pStyle w:val="2"/>
        <w:ind w:left="720" w:firstLine="0"/>
        <w:jc w:val="both"/>
        <w:rPr>
          <w:kern w:val="2"/>
        </w:rPr>
      </w:pPr>
    </w:p>
    <w:p w:rsidR="00CC3097" w:rsidRPr="00CC3097" w:rsidRDefault="00CC3097" w:rsidP="00CC3097">
      <w:pPr>
        <w:pStyle w:val="2"/>
        <w:ind w:firstLine="663"/>
        <w:jc w:val="both"/>
        <w:rPr>
          <w:kern w:val="2"/>
        </w:rPr>
      </w:pPr>
    </w:p>
    <w:p w:rsidR="00C959A1" w:rsidRDefault="00C959A1" w:rsidP="00CC3097">
      <w:pPr>
        <w:pStyle w:val="ConsPlusCell"/>
        <w:ind w:firstLine="709"/>
        <w:jc w:val="right"/>
        <w:rPr>
          <w:rFonts w:ascii="Times New Roman" w:hAnsi="Times New Roman"/>
          <w:bCs/>
          <w:color w:val="002060"/>
          <w:sz w:val="20"/>
          <w:szCs w:val="20"/>
          <w:lang w:eastAsia="ar-SA"/>
        </w:rPr>
        <w:sectPr w:rsidR="00C959A1" w:rsidSect="002B0B91">
          <w:footerReference w:type="default" r:id="rId10"/>
          <w:pgSz w:w="12240" w:h="15840"/>
          <w:pgMar w:top="851" w:right="567" w:bottom="426" w:left="1134" w:header="720" w:footer="720" w:gutter="0"/>
          <w:cols w:space="720"/>
          <w:noEndnote/>
          <w:titlePg/>
        </w:sectPr>
      </w:pPr>
    </w:p>
    <w:p w:rsidR="00CC3097" w:rsidRDefault="00CC3097" w:rsidP="00801630">
      <w:pPr>
        <w:pStyle w:val="ConsPlusCell"/>
        <w:ind w:firstLine="709"/>
        <w:jc w:val="right"/>
        <w:rPr>
          <w:sz w:val="20"/>
          <w:szCs w:val="20"/>
        </w:rPr>
      </w:pPr>
    </w:p>
    <w:sectPr w:rsidR="00CC3097" w:rsidSect="00CC30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F38" w:rsidRDefault="00B36F38" w:rsidP="00DC75C6">
      <w:r>
        <w:separator/>
      </w:r>
    </w:p>
  </w:endnote>
  <w:endnote w:type="continuationSeparator" w:id="0">
    <w:p w:rsidR="00B36F38" w:rsidRDefault="00B36F38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5F0638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00AA">
      <w:rPr>
        <w:rStyle w:val="a5"/>
        <w:noProof/>
      </w:rPr>
      <w:t>2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F38" w:rsidRDefault="00B36F38" w:rsidP="00DC75C6">
      <w:r>
        <w:separator/>
      </w:r>
    </w:p>
  </w:footnote>
  <w:footnote w:type="continuationSeparator" w:id="0">
    <w:p w:rsidR="00B36F38" w:rsidRDefault="00B36F38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6B6F4136"/>
    <w:multiLevelType w:val="hybridMultilevel"/>
    <w:tmpl w:val="EC4816D8"/>
    <w:lvl w:ilvl="0" w:tplc="D6C6F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7A66D6"/>
    <w:multiLevelType w:val="hybridMultilevel"/>
    <w:tmpl w:val="79180D42"/>
    <w:lvl w:ilvl="0" w:tplc="9A6C86E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24596"/>
    <w:rsid w:val="000A1126"/>
    <w:rsid w:val="000C01A4"/>
    <w:rsid w:val="00117887"/>
    <w:rsid w:val="00131F6F"/>
    <w:rsid w:val="001407BA"/>
    <w:rsid w:val="001734D5"/>
    <w:rsid w:val="0018018B"/>
    <w:rsid w:val="001C3E12"/>
    <w:rsid w:val="001F18E3"/>
    <w:rsid w:val="00253179"/>
    <w:rsid w:val="002C11E1"/>
    <w:rsid w:val="00305B68"/>
    <w:rsid w:val="00384A64"/>
    <w:rsid w:val="003C1547"/>
    <w:rsid w:val="003D00AA"/>
    <w:rsid w:val="003E447C"/>
    <w:rsid w:val="003E50AC"/>
    <w:rsid w:val="003E6578"/>
    <w:rsid w:val="003E7EB3"/>
    <w:rsid w:val="0044419B"/>
    <w:rsid w:val="004826DF"/>
    <w:rsid w:val="004D1803"/>
    <w:rsid w:val="0052607C"/>
    <w:rsid w:val="005A71E3"/>
    <w:rsid w:val="005F0638"/>
    <w:rsid w:val="0067215E"/>
    <w:rsid w:val="00692DC8"/>
    <w:rsid w:val="006B38C6"/>
    <w:rsid w:val="006B40F8"/>
    <w:rsid w:val="00722C18"/>
    <w:rsid w:val="00722E69"/>
    <w:rsid w:val="0076513E"/>
    <w:rsid w:val="007C122B"/>
    <w:rsid w:val="007C4F13"/>
    <w:rsid w:val="00801630"/>
    <w:rsid w:val="008023E0"/>
    <w:rsid w:val="008143AA"/>
    <w:rsid w:val="008273C9"/>
    <w:rsid w:val="00832076"/>
    <w:rsid w:val="008D2D76"/>
    <w:rsid w:val="00933944"/>
    <w:rsid w:val="009362EA"/>
    <w:rsid w:val="00953588"/>
    <w:rsid w:val="00AE6725"/>
    <w:rsid w:val="00AF429A"/>
    <w:rsid w:val="00B003DC"/>
    <w:rsid w:val="00B36F38"/>
    <w:rsid w:val="00BA3E01"/>
    <w:rsid w:val="00BE3196"/>
    <w:rsid w:val="00BF348E"/>
    <w:rsid w:val="00C77CEB"/>
    <w:rsid w:val="00C959A1"/>
    <w:rsid w:val="00CC3097"/>
    <w:rsid w:val="00CF6073"/>
    <w:rsid w:val="00D83042"/>
    <w:rsid w:val="00DA6F34"/>
    <w:rsid w:val="00DB42E0"/>
    <w:rsid w:val="00DC75C6"/>
    <w:rsid w:val="00DE05CF"/>
    <w:rsid w:val="00EA2F1F"/>
    <w:rsid w:val="00EE68B2"/>
    <w:rsid w:val="00EF11F9"/>
    <w:rsid w:val="00F062BB"/>
    <w:rsid w:val="00F23150"/>
    <w:rsid w:val="00FA1F41"/>
    <w:rsid w:val="00FB103C"/>
    <w:rsid w:val="00FB301E"/>
    <w:rsid w:val="00FF1902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53179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A71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71E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Emphasis"/>
    <w:basedOn w:val="a0"/>
    <w:uiPriority w:val="20"/>
    <w:qFormat/>
    <w:rsid w:val="00C959A1"/>
    <w:rPr>
      <w:i/>
      <w:iCs/>
    </w:rPr>
  </w:style>
  <w:style w:type="table" w:styleId="ae">
    <w:name w:val="Table Grid"/>
    <w:basedOn w:val="a1"/>
    <w:uiPriority w:val="59"/>
    <w:rsid w:val="00692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short">
    <w:name w:val="extended-text__short"/>
    <w:rsid w:val="00C77CEB"/>
  </w:style>
  <w:style w:type="paragraph" w:styleId="af">
    <w:name w:val="Normal (Web)"/>
    <w:basedOn w:val="a"/>
    <w:uiPriority w:val="99"/>
    <w:semiHidden/>
    <w:unhideWhenUsed/>
    <w:rsid w:val="009362E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orov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2020-02-19T13:38:00Z</cp:lastPrinted>
  <dcterms:created xsi:type="dcterms:W3CDTF">2017-02-13T07:11:00Z</dcterms:created>
  <dcterms:modified xsi:type="dcterms:W3CDTF">2020-02-25T08:20:00Z</dcterms:modified>
</cp:coreProperties>
</file>